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B663A" w14:textId="77777777" w:rsidR="005A58B0" w:rsidRDefault="006E0919">
      <w:pPr>
        <w:keepNext/>
        <w:keepLines/>
        <w:pBdr>
          <w:top w:val="nil"/>
          <w:left w:val="nil"/>
          <w:bottom w:val="nil"/>
          <w:right w:val="nil"/>
          <w:between w:val="nil"/>
        </w:pBdr>
        <w:spacing w:before="240" w:after="200" w:line="240" w:lineRule="auto"/>
        <w:ind w:right="-262"/>
        <w:jc w:val="center"/>
        <w:rPr>
          <w:rFonts w:ascii="Libre Franklin" w:hAnsi="Libre Franklin" w:cs="Libre Franklin"/>
          <w:b/>
          <w:smallCaps/>
          <w:color w:val="002060"/>
          <w:sz w:val="48"/>
          <w:szCs w:val="48"/>
        </w:rPr>
      </w:pPr>
      <w:bookmarkStart w:id="0" w:name="_GoBack"/>
      <w:bookmarkEnd w:id="0"/>
      <w:r>
        <w:rPr>
          <w:rFonts w:ascii="Libre Franklin" w:hAnsi="Libre Franklin" w:cs="Libre Franklin"/>
          <w:b/>
          <w:smallCaps/>
          <w:noProof/>
          <w:color w:val="002060"/>
          <w:sz w:val="48"/>
          <w:szCs w:val="48"/>
          <w:lang w:val="en-GB"/>
        </w:rPr>
        <w:drawing>
          <wp:inline distT="0" distB="0" distL="0" distR="0" wp14:anchorId="54F3EA6E" wp14:editId="2C7561C4">
            <wp:extent cx="3440943" cy="3127248"/>
            <wp:effectExtent l="0" t="0" r="0" b="0"/>
            <wp:docPr id="25" name="image2.png" descr="T:\Headteacher\Logo\Blue white background.png"/>
            <wp:cNvGraphicFramePr/>
            <a:graphic xmlns:a="http://schemas.openxmlformats.org/drawingml/2006/main">
              <a:graphicData uri="http://schemas.openxmlformats.org/drawingml/2006/picture">
                <pic:pic xmlns:pic="http://schemas.openxmlformats.org/drawingml/2006/picture">
                  <pic:nvPicPr>
                    <pic:cNvPr id="0" name="image2.png" descr="T:\Headteacher\Logo\Blue white background.png"/>
                    <pic:cNvPicPr preferRelativeResize="0"/>
                  </pic:nvPicPr>
                  <pic:blipFill>
                    <a:blip r:embed="rId8"/>
                    <a:srcRect/>
                    <a:stretch>
                      <a:fillRect/>
                    </a:stretch>
                  </pic:blipFill>
                  <pic:spPr>
                    <a:xfrm>
                      <a:off x="0" y="0"/>
                      <a:ext cx="3440943" cy="3127248"/>
                    </a:xfrm>
                    <a:prstGeom prst="rect">
                      <a:avLst/>
                    </a:prstGeom>
                    <a:ln/>
                  </pic:spPr>
                </pic:pic>
              </a:graphicData>
            </a:graphic>
          </wp:inline>
        </w:drawing>
      </w:r>
    </w:p>
    <w:p w14:paraId="048DAFFE" w14:textId="77777777" w:rsidR="005A58B0" w:rsidRDefault="005A58B0">
      <w:pPr>
        <w:keepNext/>
        <w:keepLines/>
        <w:pBdr>
          <w:top w:val="nil"/>
          <w:left w:val="nil"/>
          <w:bottom w:val="nil"/>
          <w:right w:val="nil"/>
          <w:between w:val="nil"/>
        </w:pBdr>
        <w:spacing w:before="240" w:after="200" w:line="240" w:lineRule="auto"/>
        <w:ind w:right="-262"/>
        <w:jc w:val="center"/>
        <w:rPr>
          <w:rFonts w:ascii="Libre Franklin" w:hAnsi="Libre Franklin" w:cs="Libre Franklin"/>
          <w:b/>
          <w:smallCaps/>
          <w:color w:val="002060"/>
          <w:sz w:val="48"/>
          <w:szCs w:val="48"/>
        </w:rPr>
      </w:pPr>
    </w:p>
    <w:p w14:paraId="4AA54C7C" w14:textId="77777777" w:rsidR="005A58B0" w:rsidRDefault="005A58B0">
      <w:pPr>
        <w:keepNext/>
        <w:keepLines/>
        <w:pBdr>
          <w:top w:val="nil"/>
          <w:left w:val="nil"/>
          <w:bottom w:val="nil"/>
          <w:right w:val="nil"/>
          <w:between w:val="nil"/>
        </w:pBdr>
        <w:spacing w:before="240" w:after="200" w:line="240" w:lineRule="auto"/>
        <w:ind w:right="-262"/>
        <w:jc w:val="center"/>
        <w:rPr>
          <w:rFonts w:ascii="Libre Franklin" w:hAnsi="Libre Franklin" w:cs="Libre Franklin"/>
          <w:b/>
          <w:smallCaps/>
          <w:color w:val="002060"/>
          <w:sz w:val="48"/>
          <w:szCs w:val="48"/>
        </w:rPr>
      </w:pPr>
    </w:p>
    <w:p w14:paraId="42740724" w14:textId="77777777" w:rsidR="005A58B0" w:rsidRDefault="006E0919">
      <w:pPr>
        <w:keepNext/>
        <w:keepLines/>
        <w:pBdr>
          <w:top w:val="nil"/>
          <w:left w:val="nil"/>
          <w:bottom w:val="nil"/>
          <w:right w:val="nil"/>
          <w:between w:val="nil"/>
        </w:pBdr>
        <w:spacing w:before="240" w:after="200" w:line="240" w:lineRule="auto"/>
        <w:ind w:right="-262"/>
        <w:jc w:val="center"/>
        <w:rPr>
          <w:rFonts w:ascii="Libre Franklin" w:hAnsi="Libre Franklin" w:cs="Libre Franklin"/>
          <w:b/>
          <w:smallCaps/>
          <w:color w:val="002060"/>
          <w:sz w:val="48"/>
          <w:szCs w:val="48"/>
        </w:rPr>
      </w:pPr>
      <w:r>
        <w:rPr>
          <w:rFonts w:ascii="Libre Franklin" w:hAnsi="Libre Franklin" w:cs="Libre Franklin"/>
          <w:b/>
          <w:smallCaps/>
          <w:color w:val="002060"/>
          <w:sz w:val="48"/>
          <w:szCs w:val="48"/>
        </w:rPr>
        <w:t>SEND INFORMATION REPORT</w:t>
      </w:r>
    </w:p>
    <w:p w14:paraId="7842BE9A" w14:textId="77777777" w:rsidR="005A58B0" w:rsidRDefault="005A58B0">
      <w:pPr>
        <w:keepNext/>
        <w:keepLines/>
        <w:pBdr>
          <w:top w:val="nil"/>
          <w:left w:val="nil"/>
          <w:bottom w:val="nil"/>
          <w:right w:val="nil"/>
          <w:between w:val="nil"/>
        </w:pBdr>
        <w:spacing w:before="240" w:after="200" w:line="240" w:lineRule="auto"/>
        <w:ind w:right="-262"/>
        <w:jc w:val="center"/>
        <w:rPr>
          <w:rFonts w:ascii="Libre Franklin" w:hAnsi="Libre Franklin" w:cs="Libre Franklin"/>
          <w:b/>
          <w:smallCaps/>
          <w:color w:val="002060"/>
          <w:sz w:val="28"/>
          <w:szCs w:val="28"/>
        </w:rPr>
      </w:pPr>
    </w:p>
    <w:p w14:paraId="33970192" w14:textId="77777777" w:rsidR="005A58B0" w:rsidRDefault="005A58B0">
      <w:pPr>
        <w:rPr>
          <w:sz w:val="14"/>
          <w:szCs w:val="14"/>
        </w:rPr>
      </w:pPr>
    </w:p>
    <w:p w14:paraId="43241FF8" w14:textId="77777777" w:rsidR="005A58B0" w:rsidRDefault="005A58B0">
      <w:pPr>
        <w:spacing w:before="0" w:after="0" w:line="240" w:lineRule="auto"/>
        <w:sectPr w:rsidR="005A58B0">
          <w:headerReference w:type="default" r:id="rId9"/>
          <w:footerReference w:type="default" r:id="rId10"/>
          <w:headerReference w:type="first" r:id="rId11"/>
          <w:footerReference w:type="first" r:id="rId12"/>
          <w:pgSz w:w="11900" w:h="16840"/>
          <w:pgMar w:top="1440" w:right="1440" w:bottom="1440" w:left="1440" w:header="1440" w:footer="706" w:gutter="0"/>
          <w:pgNumType w:start="1"/>
          <w:cols w:space="720"/>
          <w:titlePg/>
        </w:sectPr>
      </w:pPr>
    </w:p>
    <w:p w14:paraId="5BEB5671" w14:textId="77777777" w:rsidR="005A58B0" w:rsidRDefault="006E0919">
      <w:pPr>
        <w:spacing w:after="0" w:line="240" w:lineRule="auto"/>
        <w:jc w:val="center"/>
        <w:rPr>
          <w:rFonts w:ascii="Arial" w:eastAsia="Arial" w:hAnsi="Arial" w:cs="Arial"/>
          <w:b/>
          <w:color w:val="000000"/>
          <w:u w:val="single"/>
        </w:rPr>
      </w:pPr>
      <w:r>
        <w:rPr>
          <w:rFonts w:ascii="Arial" w:eastAsia="Arial" w:hAnsi="Arial" w:cs="Arial"/>
          <w:b/>
          <w:color w:val="000000"/>
          <w:u w:val="single"/>
        </w:rPr>
        <w:lastRenderedPageBreak/>
        <w:t>Runwell Community Primary School</w:t>
      </w:r>
    </w:p>
    <w:p w14:paraId="6E6015B9" w14:textId="77777777" w:rsidR="005A58B0" w:rsidRDefault="006E0919" w:rsidP="0E1ECA44">
      <w:pPr>
        <w:spacing w:after="0" w:line="240" w:lineRule="auto"/>
        <w:jc w:val="center"/>
        <w:rPr>
          <w:rFonts w:ascii="Arial" w:eastAsia="Arial" w:hAnsi="Arial" w:cs="Arial"/>
          <w:b/>
          <w:bCs/>
          <w:color w:val="000000"/>
          <w:u w:val="single"/>
        </w:rPr>
      </w:pPr>
      <w:r w:rsidRPr="0E1ECA44">
        <w:rPr>
          <w:rFonts w:ascii="Arial" w:eastAsia="Arial" w:hAnsi="Arial" w:cs="Arial"/>
          <w:b/>
          <w:bCs/>
          <w:color w:val="000000" w:themeColor="text2"/>
          <w:u w:val="single"/>
        </w:rPr>
        <w:t>SEND Information Report</w:t>
      </w:r>
    </w:p>
    <w:p w14:paraId="772E50E4" w14:textId="77777777" w:rsidR="005A58B0" w:rsidRDefault="005A58B0">
      <w:pPr>
        <w:spacing w:after="0" w:line="240" w:lineRule="auto"/>
        <w:rPr>
          <w:rFonts w:ascii="Arial" w:eastAsia="Arial" w:hAnsi="Arial" w:cs="Arial"/>
          <w:i/>
          <w:color w:val="000000"/>
        </w:rPr>
      </w:pPr>
    </w:p>
    <w:p w14:paraId="46E2303E" w14:textId="77777777" w:rsidR="005A58B0" w:rsidRDefault="006E0919">
      <w:pPr>
        <w:pBdr>
          <w:top w:val="nil"/>
          <w:left w:val="nil"/>
          <w:bottom w:val="nil"/>
          <w:right w:val="nil"/>
          <w:between w:val="nil"/>
        </w:pBdr>
        <w:spacing w:before="0" w:after="0" w:line="240" w:lineRule="auto"/>
        <w:ind w:right="111"/>
        <w:rPr>
          <w:rFonts w:ascii="Arial" w:eastAsia="Arial" w:hAnsi="Arial" w:cs="Arial"/>
          <w:color w:val="000000"/>
        </w:rPr>
      </w:pPr>
      <w:r>
        <w:rPr>
          <w:rFonts w:ascii="Arial" w:eastAsia="Arial" w:hAnsi="Arial" w:cs="Arial"/>
          <w:color w:val="000000"/>
        </w:rPr>
        <w:t>The SEND Code of Practice (2015), Special Educational Needs refers to ‘Those pupils that have significantly greater difficulty in learning than the majority of others the same age. Those who have a disability which prevents or hinders him or her from making use of facilities of a kind generally providing for others of the same age in mainstream schools.’</w:t>
      </w:r>
    </w:p>
    <w:p w14:paraId="6E618646" w14:textId="77777777" w:rsidR="005A58B0" w:rsidRDefault="006E0919">
      <w:pPr>
        <w:spacing w:after="0" w:line="240" w:lineRule="auto"/>
        <w:rPr>
          <w:rFonts w:ascii="Arial" w:eastAsia="Arial" w:hAnsi="Arial" w:cs="Arial"/>
        </w:rPr>
      </w:pPr>
      <w:r>
        <w:rPr>
          <w:rFonts w:ascii="Arial" w:eastAsia="Arial" w:hAnsi="Arial" w:cs="Arial"/>
        </w:rPr>
        <w:t>Our SEND Information Report describes the range of provision and support on offer for children identified under the above definition</w:t>
      </w:r>
    </w:p>
    <w:p w14:paraId="2E691DC6" w14:textId="77777777" w:rsidR="005A58B0" w:rsidRDefault="006E0919">
      <w:pPr>
        <w:spacing w:after="0" w:line="240" w:lineRule="auto"/>
        <w:rPr>
          <w:rFonts w:ascii="Arial" w:eastAsia="Arial" w:hAnsi="Arial" w:cs="Arial"/>
        </w:rPr>
      </w:pPr>
      <w:r>
        <w:rPr>
          <w:rFonts w:ascii="Arial" w:eastAsia="Arial" w:hAnsi="Arial" w:cs="Arial"/>
        </w:rPr>
        <w:t xml:space="preserve">The LA (Local authority) SEND offer may be viewed at: </w:t>
      </w:r>
      <w:hyperlink r:id="rId13">
        <w:r>
          <w:rPr>
            <w:rFonts w:ascii="Arial" w:eastAsia="Arial" w:hAnsi="Arial" w:cs="Arial"/>
            <w:color w:val="262626"/>
            <w:u w:val="single"/>
          </w:rPr>
          <w:t>https://send.essex.gov.uk/</w:t>
        </w:r>
      </w:hyperlink>
    </w:p>
    <w:p w14:paraId="11A7EF9A" w14:textId="77777777" w:rsidR="005A58B0" w:rsidRDefault="006E0919">
      <w:pPr>
        <w:pBdr>
          <w:top w:val="nil"/>
          <w:left w:val="nil"/>
          <w:bottom w:val="nil"/>
          <w:right w:val="nil"/>
          <w:between w:val="nil"/>
        </w:pBdr>
        <w:spacing w:before="1" w:after="0" w:line="240" w:lineRule="auto"/>
        <w:rPr>
          <w:rFonts w:ascii="Arial" w:eastAsia="Arial" w:hAnsi="Arial" w:cs="Arial"/>
          <w:color w:val="000000"/>
        </w:rPr>
      </w:pPr>
      <w:r>
        <w:rPr>
          <w:rFonts w:ascii="Arial" w:eastAsia="Arial" w:hAnsi="Arial" w:cs="Arial"/>
          <w:color w:val="000000"/>
        </w:rPr>
        <w:t>The school seeks to support the LA’s offers by, where possible, liaising directly with or signposting parents to any relevant agencies or support groups.</w:t>
      </w:r>
    </w:p>
    <w:p w14:paraId="729FA309" w14:textId="77777777" w:rsidR="005A58B0" w:rsidRDefault="006E0919">
      <w:pPr>
        <w:spacing w:after="0" w:line="240" w:lineRule="auto"/>
        <w:rPr>
          <w:rFonts w:ascii="Arial" w:eastAsia="Arial" w:hAnsi="Arial" w:cs="Arial"/>
          <w:b/>
          <w:color w:val="002060"/>
          <w:sz w:val="24"/>
          <w:szCs w:val="24"/>
        </w:rPr>
      </w:pPr>
      <w:r>
        <w:rPr>
          <w:rFonts w:ascii="Arial" w:eastAsia="Arial" w:hAnsi="Arial" w:cs="Arial"/>
          <w:b/>
          <w:color w:val="002060"/>
          <w:sz w:val="24"/>
          <w:szCs w:val="24"/>
        </w:rPr>
        <w:t>Who is responsible for SEND?</w:t>
      </w:r>
    </w:p>
    <w:p w14:paraId="713E8408" w14:textId="77777777" w:rsidR="005A58B0" w:rsidRDefault="006E0919">
      <w:pPr>
        <w:spacing w:after="0" w:line="240" w:lineRule="auto"/>
        <w:rPr>
          <w:rFonts w:ascii="Arial" w:eastAsia="Arial" w:hAnsi="Arial" w:cs="Arial"/>
          <w:color w:val="000000"/>
        </w:rPr>
      </w:pPr>
      <w:r>
        <w:rPr>
          <w:rFonts w:ascii="Arial" w:eastAsia="Arial" w:hAnsi="Arial" w:cs="Arial"/>
          <w:color w:val="000000"/>
        </w:rPr>
        <w:t xml:space="preserve">At Runwell Community Primary School we strive to support all children to enable them to achieve their best, whatever their individual differences or learning styles. In order to do this many steps are taken to support and encourage them through their learning journey. Quality teaching is vital; however for some children there are occasions when specific additional support may be needed to help them achieve their targets. This is when the Inclusion team may become involved. </w:t>
      </w:r>
    </w:p>
    <w:p w14:paraId="065C192D" w14:textId="77777777" w:rsidR="005A58B0" w:rsidRDefault="006E0919">
      <w:pPr>
        <w:spacing w:after="0" w:line="240" w:lineRule="auto"/>
        <w:rPr>
          <w:rFonts w:ascii="Arial" w:eastAsia="Arial" w:hAnsi="Arial" w:cs="Arial"/>
          <w:color w:val="000000"/>
        </w:rPr>
      </w:pPr>
      <w:r>
        <w:rPr>
          <w:rFonts w:ascii="Arial" w:eastAsia="Arial" w:hAnsi="Arial" w:cs="Arial"/>
          <w:color w:val="000000"/>
        </w:rPr>
        <w:t>The Inclusion team consists of:</w:t>
      </w:r>
    </w:p>
    <w:p w14:paraId="163E86FA" w14:textId="16A82667" w:rsidR="005A58B0" w:rsidRPr="004C093D" w:rsidRDefault="001E71E7">
      <w:pPr>
        <w:spacing w:after="0" w:line="240" w:lineRule="auto"/>
        <w:rPr>
          <w:rFonts w:ascii="Arial" w:eastAsia="Arial" w:hAnsi="Arial" w:cs="Arial"/>
        </w:rPr>
      </w:pPr>
      <w:proofErr w:type="spellStart"/>
      <w:r w:rsidRPr="004C093D">
        <w:rPr>
          <w:rFonts w:ascii="Arial" w:eastAsia="Arial" w:hAnsi="Arial" w:cs="Arial"/>
          <w:b/>
        </w:rPr>
        <w:t>Mrs</w:t>
      </w:r>
      <w:proofErr w:type="spellEnd"/>
      <w:r w:rsidRPr="004C093D">
        <w:rPr>
          <w:rFonts w:ascii="Arial" w:eastAsia="Arial" w:hAnsi="Arial" w:cs="Arial"/>
          <w:b/>
        </w:rPr>
        <w:t xml:space="preserve"> Charlotte Castle</w:t>
      </w:r>
      <w:r w:rsidRPr="004C093D">
        <w:rPr>
          <w:rFonts w:ascii="Arial" w:eastAsia="Arial" w:hAnsi="Arial" w:cs="Arial"/>
        </w:rPr>
        <w:t xml:space="preserve">– Deputy Head </w:t>
      </w:r>
      <w:r w:rsidR="006E0919" w:rsidRPr="004C093D">
        <w:rPr>
          <w:rFonts w:ascii="Arial" w:eastAsia="Arial" w:hAnsi="Arial" w:cs="Arial"/>
        </w:rPr>
        <w:t>and Inclusion Manager (Qualified SENDCo)</w:t>
      </w:r>
    </w:p>
    <w:p w14:paraId="4BD5EEB9" w14:textId="59252286" w:rsidR="001E71E7" w:rsidRPr="004C093D" w:rsidRDefault="002726E9">
      <w:pPr>
        <w:spacing w:after="0" w:line="240" w:lineRule="auto"/>
        <w:rPr>
          <w:rFonts w:ascii="Arial" w:eastAsia="Arial" w:hAnsi="Arial" w:cs="Arial"/>
        </w:rPr>
      </w:pPr>
      <w:r>
        <w:rPr>
          <w:rFonts w:ascii="Arial" w:eastAsia="Arial" w:hAnsi="Arial" w:cs="Arial"/>
          <w:b/>
        </w:rPr>
        <w:t xml:space="preserve">Miss </w:t>
      </w:r>
      <w:r w:rsidR="001E71E7" w:rsidRPr="004C093D">
        <w:rPr>
          <w:rFonts w:ascii="Arial" w:eastAsia="Arial" w:hAnsi="Arial" w:cs="Arial"/>
          <w:b/>
        </w:rPr>
        <w:t>Ruth O’Hanlon</w:t>
      </w:r>
      <w:r w:rsidR="001E71E7" w:rsidRPr="004C093D">
        <w:rPr>
          <w:rFonts w:ascii="Arial" w:eastAsia="Arial" w:hAnsi="Arial" w:cs="Arial"/>
        </w:rPr>
        <w:t xml:space="preserve"> - SENDCO (Qualified</w:t>
      </w:r>
      <w:r>
        <w:rPr>
          <w:rFonts w:ascii="Arial" w:eastAsia="Arial" w:hAnsi="Arial" w:cs="Arial"/>
        </w:rPr>
        <w:t>)</w:t>
      </w:r>
    </w:p>
    <w:p w14:paraId="77CCDE10" w14:textId="54074B1F" w:rsidR="005A58B0" w:rsidRDefault="002726E9">
      <w:pPr>
        <w:spacing w:after="0" w:line="240" w:lineRule="auto"/>
        <w:rPr>
          <w:rFonts w:ascii="Arial" w:eastAsia="Arial" w:hAnsi="Arial" w:cs="Arial"/>
          <w:color w:val="000000"/>
        </w:rPr>
      </w:pPr>
      <w:proofErr w:type="spellStart"/>
      <w:r>
        <w:rPr>
          <w:rFonts w:ascii="Arial" w:eastAsia="Arial" w:hAnsi="Arial" w:cs="Arial"/>
          <w:b/>
          <w:color w:val="000000"/>
        </w:rPr>
        <w:t>Mrs</w:t>
      </w:r>
      <w:proofErr w:type="spellEnd"/>
      <w:r>
        <w:rPr>
          <w:rFonts w:ascii="Arial" w:eastAsia="Arial" w:hAnsi="Arial" w:cs="Arial"/>
          <w:b/>
          <w:color w:val="000000"/>
        </w:rPr>
        <w:t xml:space="preserve"> Rebecca Hardy</w:t>
      </w:r>
      <w:r w:rsidR="006E0919">
        <w:rPr>
          <w:rFonts w:ascii="Arial" w:eastAsia="Arial" w:hAnsi="Arial" w:cs="Arial"/>
          <w:b/>
          <w:color w:val="000000"/>
        </w:rPr>
        <w:t xml:space="preserve">- </w:t>
      </w:r>
      <w:r>
        <w:rPr>
          <w:rFonts w:ascii="Arial" w:eastAsia="Arial" w:hAnsi="Arial" w:cs="Arial"/>
          <w:color w:val="000000"/>
        </w:rPr>
        <w:t>Learning Mentor</w:t>
      </w:r>
    </w:p>
    <w:p w14:paraId="09700354" w14:textId="77777777" w:rsidR="005A58B0" w:rsidRDefault="006E0919">
      <w:pPr>
        <w:spacing w:after="0" w:line="240" w:lineRule="auto"/>
        <w:rPr>
          <w:rFonts w:ascii="Arial" w:eastAsia="Arial" w:hAnsi="Arial" w:cs="Arial"/>
          <w:color w:val="000000"/>
        </w:rPr>
      </w:pPr>
      <w:r>
        <w:rPr>
          <w:rFonts w:ascii="Arial" w:eastAsia="Arial" w:hAnsi="Arial" w:cs="Arial"/>
          <w:color w:val="000000"/>
        </w:rPr>
        <w:t>Together with a dedicated and experienced team of Learning Support Assistants (LSAs) who provide general classroom support or 1:1 support as required.</w:t>
      </w:r>
    </w:p>
    <w:p w14:paraId="293C5634" w14:textId="77777777" w:rsidR="005A58B0" w:rsidRDefault="006E0919">
      <w:pPr>
        <w:spacing w:after="0" w:line="240" w:lineRule="auto"/>
        <w:rPr>
          <w:rFonts w:ascii="Arial" w:eastAsia="Arial" w:hAnsi="Arial" w:cs="Arial"/>
          <w:color w:val="000000"/>
        </w:rPr>
      </w:pPr>
      <w:r>
        <w:rPr>
          <w:rFonts w:ascii="Arial" w:eastAsia="Arial" w:hAnsi="Arial" w:cs="Arial"/>
          <w:color w:val="000000"/>
        </w:rPr>
        <w:t xml:space="preserve">The governing body is responsible for ensuring the school’s provision for pupils with special educational needs is adequate and </w:t>
      </w:r>
      <w:proofErr w:type="spellStart"/>
      <w:r>
        <w:rPr>
          <w:rFonts w:ascii="Arial" w:eastAsia="Arial" w:hAnsi="Arial" w:cs="Arial"/>
          <w:color w:val="000000"/>
        </w:rPr>
        <w:t>Mrs</w:t>
      </w:r>
      <w:proofErr w:type="spellEnd"/>
      <w:r>
        <w:rPr>
          <w:rFonts w:ascii="Arial" w:eastAsia="Arial" w:hAnsi="Arial" w:cs="Arial"/>
          <w:color w:val="000000"/>
        </w:rPr>
        <w:t xml:space="preserve"> Anthony has overall responsibility. </w:t>
      </w:r>
    </w:p>
    <w:p w14:paraId="0AC3D492" w14:textId="77777777" w:rsidR="005A58B0" w:rsidRDefault="006E0919">
      <w:pPr>
        <w:spacing w:after="0" w:line="240" w:lineRule="auto"/>
        <w:rPr>
          <w:rFonts w:ascii="Arial" w:eastAsia="Arial" w:hAnsi="Arial" w:cs="Arial"/>
          <w:b/>
          <w:color w:val="000000"/>
        </w:rPr>
      </w:pPr>
      <w:r>
        <w:rPr>
          <w:rFonts w:ascii="Arial" w:eastAsia="Arial" w:hAnsi="Arial" w:cs="Arial"/>
          <w:b/>
          <w:color w:val="002060"/>
          <w:sz w:val="24"/>
          <w:szCs w:val="24"/>
        </w:rPr>
        <w:t>The skills we can offer our children:</w:t>
      </w:r>
    </w:p>
    <w:p w14:paraId="15BEAA0D" w14:textId="237E9385" w:rsidR="005A58B0" w:rsidRDefault="00B919AB">
      <w:pPr>
        <w:spacing w:after="0" w:line="240" w:lineRule="auto"/>
        <w:rPr>
          <w:rFonts w:ascii="Arial" w:eastAsia="Arial" w:hAnsi="Arial" w:cs="Arial"/>
          <w:color w:val="000000"/>
        </w:rPr>
      </w:pPr>
      <w:proofErr w:type="spellStart"/>
      <w:r>
        <w:rPr>
          <w:rFonts w:ascii="Arial" w:eastAsia="Arial" w:hAnsi="Arial" w:cs="Arial"/>
          <w:color w:val="000000"/>
        </w:rPr>
        <w:t>Mrs</w:t>
      </w:r>
      <w:proofErr w:type="spellEnd"/>
      <w:r>
        <w:rPr>
          <w:rFonts w:ascii="Arial" w:eastAsia="Arial" w:hAnsi="Arial" w:cs="Arial"/>
          <w:color w:val="000000"/>
        </w:rPr>
        <w:t xml:space="preserve"> Castle</w:t>
      </w:r>
      <w:r w:rsidR="006E0919">
        <w:rPr>
          <w:rFonts w:ascii="Arial" w:eastAsia="Arial" w:hAnsi="Arial" w:cs="Arial"/>
          <w:color w:val="000000"/>
        </w:rPr>
        <w:t xml:space="preserve"> achieved the na</w:t>
      </w:r>
      <w:r>
        <w:rPr>
          <w:rFonts w:ascii="Arial" w:eastAsia="Arial" w:hAnsi="Arial" w:cs="Arial"/>
          <w:color w:val="000000"/>
        </w:rPr>
        <w:t>tional award for SENDCos in 2017</w:t>
      </w:r>
      <w:r w:rsidR="006E0919">
        <w:rPr>
          <w:rFonts w:ascii="Arial" w:eastAsia="Arial" w:hAnsi="Arial" w:cs="Arial"/>
          <w:color w:val="000000"/>
        </w:rPr>
        <w:t>,</w:t>
      </w:r>
      <w:r w:rsidR="002726E9">
        <w:rPr>
          <w:rFonts w:ascii="Arial" w:eastAsia="Arial" w:hAnsi="Arial" w:cs="Arial"/>
          <w:color w:val="000000"/>
        </w:rPr>
        <w:t xml:space="preserve"> and Miss O’Hanlon achieved the national award in 2023.</w:t>
      </w:r>
      <w:r w:rsidR="006E0919">
        <w:rPr>
          <w:rFonts w:ascii="Arial" w:eastAsia="Arial" w:hAnsi="Arial" w:cs="Arial"/>
          <w:color w:val="000000"/>
        </w:rPr>
        <w:t xml:space="preserve"> </w:t>
      </w:r>
      <w:r w:rsidR="002726E9">
        <w:rPr>
          <w:rFonts w:ascii="Arial" w:eastAsia="Arial" w:hAnsi="Arial" w:cs="Arial"/>
          <w:color w:val="000000"/>
        </w:rPr>
        <w:t xml:space="preserve">As </w:t>
      </w:r>
      <w:r w:rsidR="006E0919">
        <w:rPr>
          <w:rFonts w:ascii="Arial" w:eastAsia="Arial" w:hAnsi="Arial" w:cs="Arial"/>
          <w:color w:val="000000"/>
        </w:rPr>
        <w:t>experienced teacher</w:t>
      </w:r>
      <w:r w:rsidR="002726E9">
        <w:rPr>
          <w:rFonts w:ascii="Arial" w:eastAsia="Arial" w:hAnsi="Arial" w:cs="Arial"/>
          <w:color w:val="000000"/>
        </w:rPr>
        <w:t>s,</w:t>
      </w:r>
      <w:r w:rsidR="006E0919">
        <w:rPr>
          <w:rFonts w:ascii="Arial" w:eastAsia="Arial" w:hAnsi="Arial" w:cs="Arial"/>
          <w:color w:val="000000"/>
        </w:rPr>
        <w:t xml:space="preserve"> </w:t>
      </w:r>
      <w:r w:rsidR="002726E9">
        <w:rPr>
          <w:rFonts w:ascii="Arial" w:eastAsia="Arial" w:hAnsi="Arial" w:cs="Arial"/>
          <w:color w:val="000000"/>
        </w:rPr>
        <w:t>they</w:t>
      </w:r>
      <w:r w:rsidR="006E0919">
        <w:rPr>
          <w:rFonts w:ascii="Arial" w:eastAsia="Arial" w:hAnsi="Arial" w:cs="Arial"/>
          <w:color w:val="000000"/>
        </w:rPr>
        <w:t xml:space="preserve"> provide training and support for our teachers and LSAs on a regular basis. The staff at Runwell are confident in meeting the needs of a wide range of pupils covering all four main areas of special needs. </w:t>
      </w:r>
    </w:p>
    <w:p w14:paraId="4E8E735D" w14:textId="77777777" w:rsidR="005A58B0" w:rsidRDefault="005A58B0">
      <w:pPr>
        <w:spacing w:after="0" w:line="240" w:lineRule="auto"/>
        <w:rPr>
          <w:rFonts w:ascii="Arial" w:eastAsia="Arial" w:hAnsi="Arial" w:cs="Arial"/>
          <w:color w:val="000000"/>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14"/>
      </w:tblGrid>
      <w:tr w:rsidR="005A58B0" w14:paraId="5465A88F" w14:textId="77777777">
        <w:tc>
          <w:tcPr>
            <w:tcW w:w="1696" w:type="dxa"/>
            <w:shd w:val="clear" w:color="auto" w:fill="99CCFF"/>
          </w:tcPr>
          <w:p w14:paraId="49EC8AEE" w14:textId="77777777" w:rsidR="005A58B0" w:rsidRDefault="006E0919">
            <w:pPr>
              <w:spacing w:after="0" w:line="240" w:lineRule="auto"/>
              <w:rPr>
                <w:rFonts w:ascii="Arial" w:eastAsia="Arial" w:hAnsi="Arial" w:cs="Arial"/>
              </w:rPr>
            </w:pPr>
            <w:r>
              <w:rPr>
                <w:rFonts w:ascii="Arial" w:eastAsia="Arial" w:hAnsi="Arial" w:cs="Arial"/>
              </w:rPr>
              <w:t>What types of SEND do we provide for?</w:t>
            </w:r>
          </w:p>
        </w:tc>
        <w:tc>
          <w:tcPr>
            <w:tcW w:w="7314" w:type="dxa"/>
            <w:shd w:val="clear" w:color="auto" w:fill="FFFFFF"/>
          </w:tcPr>
          <w:p w14:paraId="129AA5A1" w14:textId="77777777" w:rsidR="005A58B0" w:rsidRDefault="006E0919">
            <w:pPr>
              <w:widowControl w:val="0"/>
              <w:pBdr>
                <w:top w:val="nil"/>
                <w:left w:val="nil"/>
                <w:bottom w:val="nil"/>
                <w:right w:val="nil"/>
                <w:between w:val="nil"/>
              </w:pBdr>
              <w:spacing w:before="0" w:after="0" w:line="240" w:lineRule="auto"/>
              <w:ind w:left="108"/>
              <w:rPr>
                <w:rFonts w:ascii="Arial" w:eastAsia="Arial" w:hAnsi="Arial" w:cs="Arial"/>
                <w:color w:val="000000"/>
              </w:rPr>
            </w:pPr>
            <w:r>
              <w:rPr>
                <w:rFonts w:ascii="Arial" w:eastAsia="Arial" w:hAnsi="Arial" w:cs="Arial"/>
                <w:color w:val="000000"/>
              </w:rPr>
              <w:t>Runwell provides support for pupils with a range of needs. The staff are experienced and trained to ensure children’s needs are being met so that they can reach their full potential.</w:t>
            </w:r>
          </w:p>
          <w:p w14:paraId="51D0CACF" w14:textId="77777777" w:rsidR="005A58B0" w:rsidRDefault="006E0919">
            <w:pPr>
              <w:widowControl w:val="0"/>
              <w:pBdr>
                <w:top w:val="nil"/>
                <w:left w:val="nil"/>
                <w:bottom w:val="nil"/>
                <w:right w:val="nil"/>
                <w:between w:val="nil"/>
              </w:pBdr>
              <w:spacing w:before="1" w:after="0" w:line="240" w:lineRule="auto"/>
              <w:ind w:left="108"/>
              <w:rPr>
                <w:rFonts w:ascii="Arial" w:eastAsia="Arial" w:hAnsi="Arial" w:cs="Arial"/>
                <w:color w:val="000000"/>
              </w:rPr>
            </w:pPr>
            <w:r>
              <w:rPr>
                <w:rFonts w:ascii="Arial" w:eastAsia="Arial" w:hAnsi="Arial" w:cs="Arial"/>
                <w:color w:val="000000"/>
              </w:rPr>
              <w:t>Runwell provides support for the 4 broad categories for SEND as outlined by the SEND Code of Practice (2015) and seeks advice from specialist agencies where applicable.</w:t>
            </w:r>
          </w:p>
          <w:p w14:paraId="52013F50" w14:textId="77777777" w:rsidR="005A58B0" w:rsidRDefault="005A58B0">
            <w:pPr>
              <w:widowControl w:val="0"/>
              <w:pBdr>
                <w:top w:val="nil"/>
                <w:left w:val="nil"/>
                <w:bottom w:val="nil"/>
                <w:right w:val="nil"/>
                <w:between w:val="nil"/>
              </w:pBdr>
              <w:spacing w:before="11" w:after="0" w:line="240" w:lineRule="auto"/>
              <w:rPr>
                <w:rFonts w:ascii="Arial" w:eastAsia="Arial" w:hAnsi="Arial" w:cs="Arial"/>
                <w:color w:val="000000"/>
              </w:rPr>
            </w:pPr>
          </w:p>
          <w:p w14:paraId="14E6D148" w14:textId="77777777" w:rsidR="005A58B0" w:rsidRDefault="006E0919">
            <w:pPr>
              <w:widowControl w:val="0"/>
              <w:pBdr>
                <w:top w:val="nil"/>
                <w:left w:val="nil"/>
                <w:bottom w:val="nil"/>
                <w:right w:val="nil"/>
                <w:between w:val="nil"/>
              </w:pBdr>
              <w:spacing w:before="0" w:after="0" w:line="240" w:lineRule="auto"/>
              <w:ind w:left="108"/>
              <w:rPr>
                <w:rFonts w:ascii="Arial" w:eastAsia="Arial" w:hAnsi="Arial" w:cs="Arial"/>
                <w:color w:val="000000"/>
              </w:rPr>
            </w:pPr>
            <w:r>
              <w:rPr>
                <w:rFonts w:ascii="Arial" w:eastAsia="Arial" w:hAnsi="Arial" w:cs="Arial"/>
                <w:color w:val="000000"/>
              </w:rPr>
              <w:t>The four SEND categories include:</w:t>
            </w:r>
          </w:p>
          <w:p w14:paraId="75F77C3D" w14:textId="77777777" w:rsidR="005A58B0" w:rsidRDefault="006E0919">
            <w:pPr>
              <w:widowControl w:val="0"/>
              <w:numPr>
                <w:ilvl w:val="0"/>
                <w:numId w:val="11"/>
              </w:numPr>
              <w:pBdr>
                <w:top w:val="nil"/>
                <w:left w:val="nil"/>
                <w:bottom w:val="nil"/>
                <w:right w:val="nil"/>
                <w:between w:val="nil"/>
              </w:pBdr>
              <w:tabs>
                <w:tab w:val="left" w:pos="829"/>
              </w:tabs>
              <w:spacing w:before="0" w:after="0" w:line="272" w:lineRule="auto"/>
              <w:rPr>
                <w:rFonts w:ascii="Arial" w:eastAsia="Arial" w:hAnsi="Arial" w:cs="Arial"/>
                <w:color w:val="000000"/>
              </w:rPr>
            </w:pPr>
            <w:r>
              <w:rPr>
                <w:rFonts w:ascii="Arial" w:eastAsia="Arial" w:hAnsi="Arial" w:cs="Arial"/>
                <w:color w:val="000000"/>
              </w:rPr>
              <w:t>Communication and Interaction</w:t>
            </w:r>
          </w:p>
          <w:p w14:paraId="32661C22" w14:textId="77777777" w:rsidR="005A58B0" w:rsidRDefault="006E0919">
            <w:pPr>
              <w:widowControl w:val="0"/>
              <w:numPr>
                <w:ilvl w:val="0"/>
                <w:numId w:val="11"/>
              </w:numPr>
              <w:pBdr>
                <w:top w:val="nil"/>
                <w:left w:val="nil"/>
                <w:bottom w:val="nil"/>
                <w:right w:val="nil"/>
                <w:between w:val="nil"/>
              </w:pBdr>
              <w:tabs>
                <w:tab w:val="left" w:pos="829"/>
              </w:tabs>
              <w:spacing w:before="0" w:after="0" w:line="269" w:lineRule="auto"/>
              <w:rPr>
                <w:rFonts w:ascii="Arial" w:eastAsia="Arial" w:hAnsi="Arial" w:cs="Arial"/>
                <w:color w:val="000000"/>
              </w:rPr>
            </w:pPr>
            <w:r>
              <w:rPr>
                <w:rFonts w:ascii="Arial" w:eastAsia="Arial" w:hAnsi="Arial" w:cs="Arial"/>
                <w:color w:val="000000"/>
              </w:rPr>
              <w:t>Cognition and Learning</w:t>
            </w:r>
          </w:p>
          <w:p w14:paraId="1BD3548D" w14:textId="77777777" w:rsidR="002726E9" w:rsidRDefault="006E0919" w:rsidP="002726E9">
            <w:pPr>
              <w:widowControl w:val="0"/>
              <w:numPr>
                <w:ilvl w:val="0"/>
                <w:numId w:val="11"/>
              </w:numPr>
              <w:pBdr>
                <w:top w:val="nil"/>
                <w:left w:val="nil"/>
                <w:bottom w:val="nil"/>
                <w:right w:val="nil"/>
                <w:between w:val="nil"/>
              </w:pBdr>
              <w:tabs>
                <w:tab w:val="left" w:pos="829"/>
              </w:tabs>
              <w:spacing w:before="0" w:after="0" w:line="269" w:lineRule="auto"/>
              <w:rPr>
                <w:rFonts w:ascii="Arial" w:eastAsia="Arial" w:hAnsi="Arial" w:cs="Arial"/>
                <w:color w:val="000000"/>
              </w:rPr>
            </w:pPr>
            <w:r>
              <w:rPr>
                <w:rFonts w:ascii="Arial" w:eastAsia="Arial" w:hAnsi="Arial" w:cs="Arial"/>
                <w:color w:val="000000"/>
              </w:rPr>
              <w:t>Social, Emotional and Mental Health</w:t>
            </w:r>
          </w:p>
          <w:p w14:paraId="71E76048" w14:textId="292C194C" w:rsidR="005A58B0" w:rsidRPr="002726E9" w:rsidRDefault="006E0919" w:rsidP="002726E9">
            <w:pPr>
              <w:widowControl w:val="0"/>
              <w:numPr>
                <w:ilvl w:val="0"/>
                <w:numId w:val="11"/>
              </w:numPr>
              <w:pBdr>
                <w:top w:val="nil"/>
                <w:left w:val="nil"/>
                <w:bottom w:val="nil"/>
                <w:right w:val="nil"/>
                <w:between w:val="nil"/>
              </w:pBdr>
              <w:tabs>
                <w:tab w:val="left" w:pos="829"/>
              </w:tabs>
              <w:spacing w:before="0" w:after="0" w:line="269" w:lineRule="auto"/>
              <w:rPr>
                <w:rFonts w:ascii="Arial" w:eastAsia="Arial" w:hAnsi="Arial" w:cs="Arial"/>
                <w:color w:val="000000"/>
              </w:rPr>
            </w:pPr>
            <w:r w:rsidRPr="002726E9">
              <w:rPr>
                <w:rFonts w:ascii="Arial" w:eastAsia="Arial" w:hAnsi="Arial" w:cs="Arial"/>
                <w:color w:val="000000"/>
              </w:rPr>
              <w:t>Sensory and/or Physical Needs</w:t>
            </w:r>
          </w:p>
        </w:tc>
      </w:tr>
      <w:tr w:rsidR="005A58B0" w14:paraId="5BCF8D23" w14:textId="77777777">
        <w:tc>
          <w:tcPr>
            <w:tcW w:w="1696" w:type="dxa"/>
            <w:shd w:val="clear" w:color="auto" w:fill="99CCFF"/>
          </w:tcPr>
          <w:p w14:paraId="5B006045" w14:textId="39B8DDE4" w:rsidR="005A58B0" w:rsidRDefault="006E0919" w:rsidP="0008161C">
            <w:pPr>
              <w:spacing w:after="0" w:line="240" w:lineRule="auto"/>
              <w:rPr>
                <w:rFonts w:ascii="Arial" w:eastAsia="Arial" w:hAnsi="Arial" w:cs="Arial"/>
              </w:rPr>
            </w:pPr>
            <w:r>
              <w:rPr>
                <w:rFonts w:ascii="Arial" w:eastAsia="Arial" w:hAnsi="Arial" w:cs="Arial"/>
              </w:rPr>
              <w:t>How do we know if your child needs extra help? What should you do if you think your child may have add</w:t>
            </w:r>
            <w:r w:rsidR="0008161C">
              <w:rPr>
                <w:rFonts w:ascii="Arial" w:eastAsia="Arial" w:hAnsi="Arial" w:cs="Arial"/>
              </w:rPr>
              <w:t>itio</w:t>
            </w:r>
            <w:r>
              <w:rPr>
                <w:rFonts w:ascii="Arial" w:eastAsia="Arial" w:hAnsi="Arial" w:cs="Arial"/>
              </w:rPr>
              <w:t>nal needs?</w:t>
            </w:r>
          </w:p>
        </w:tc>
        <w:tc>
          <w:tcPr>
            <w:tcW w:w="7314" w:type="dxa"/>
            <w:shd w:val="clear" w:color="auto" w:fill="FFFFFF"/>
          </w:tcPr>
          <w:p w14:paraId="387A2D9B" w14:textId="77777777" w:rsidR="005A58B0" w:rsidRDefault="006E0919">
            <w:pPr>
              <w:spacing w:before="0" w:after="0" w:line="240" w:lineRule="auto"/>
              <w:rPr>
                <w:rFonts w:ascii="Arial" w:eastAsia="Arial" w:hAnsi="Arial" w:cs="Arial"/>
                <w:color w:val="3D3D3D"/>
              </w:rPr>
            </w:pPr>
            <w:r>
              <w:rPr>
                <w:rFonts w:ascii="Arial" w:eastAsia="Arial" w:hAnsi="Arial" w:cs="Arial"/>
                <w:color w:val="3D3D3D"/>
              </w:rPr>
              <w:t xml:space="preserve">If your child has not attended Saplings (our Nursery), we receive information from your child’s pre-school before they join us in EYFS.  Or we receive information from their previous school if they join at another time. </w:t>
            </w:r>
          </w:p>
          <w:p w14:paraId="4234546C" w14:textId="77777777" w:rsidR="005A58B0" w:rsidRDefault="005A58B0">
            <w:pPr>
              <w:spacing w:before="0" w:after="0" w:line="240" w:lineRule="auto"/>
              <w:rPr>
                <w:rFonts w:ascii="Arial" w:eastAsia="Arial" w:hAnsi="Arial" w:cs="Arial"/>
                <w:color w:val="3D3D3D"/>
              </w:rPr>
            </w:pPr>
          </w:p>
          <w:p w14:paraId="6C978727" w14:textId="77777777" w:rsidR="005A58B0" w:rsidRDefault="006E0919">
            <w:pPr>
              <w:spacing w:before="0" w:after="0" w:line="240" w:lineRule="auto"/>
              <w:rPr>
                <w:rFonts w:ascii="Arial" w:eastAsia="Arial" w:hAnsi="Arial" w:cs="Arial"/>
                <w:color w:val="3D3D3D"/>
              </w:rPr>
            </w:pPr>
            <w:r>
              <w:rPr>
                <w:rFonts w:ascii="Arial" w:eastAsia="Arial" w:hAnsi="Arial" w:cs="Arial"/>
                <w:color w:val="3D3D3D"/>
              </w:rPr>
              <w:t>We know a child needs help if:</w:t>
            </w:r>
          </w:p>
          <w:p w14:paraId="0C28CDCB" w14:textId="77777777" w:rsidR="005A58B0" w:rsidRDefault="006E0919">
            <w:pPr>
              <w:numPr>
                <w:ilvl w:val="0"/>
                <w:numId w:val="5"/>
              </w:numPr>
              <w:spacing w:before="0" w:after="0" w:line="240" w:lineRule="auto"/>
              <w:rPr>
                <w:rFonts w:ascii="Arial" w:eastAsia="Arial" w:hAnsi="Arial" w:cs="Arial"/>
                <w:color w:val="000000"/>
              </w:rPr>
            </w:pPr>
            <w:r>
              <w:rPr>
                <w:rFonts w:ascii="Arial" w:eastAsia="Arial" w:hAnsi="Arial" w:cs="Arial"/>
                <w:color w:val="000000"/>
              </w:rPr>
              <w:t>Concerns are raised by parents/</w:t>
            </w:r>
            <w:proofErr w:type="spellStart"/>
            <w:r>
              <w:rPr>
                <w:rFonts w:ascii="Arial" w:eastAsia="Arial" w:hAnsi="Arial" w:cs="Arial"/>
                <w:color w:val="000000"/>
              </w:rPr>
              <w:t>carers</w:t>
            </w:r>
            <w:proofErr w:type="spellEnd"/>
            <w:r>
              <w:rPr>
                <w:rFonts w:ascii="Arial" w:eastAsia="Arial" w:hAnsi="Arial" w:cs="Arial"/>
                <w:color w:val="000000"/>
              </w:rPr>
              <w:t>, teachers, Learning support assistants, anyone working with the pupil or the pupil’s previous school</w:t>
            </w:r>
          </w:p>
          <w:p w14:paraId="146BAA82" w14:textId="77777777" w:rsidR="005A58B0" w:rsidRDefault="006E0919">
            <w:pPr>
              <w:numPr>
                <w:ilvl w:val="0"/>
                <w:numId w:val="5"/>
              </w:numPr>
              <w:spacing w:before="0" w:after="0" w:line="240" w:lineRule="auto"/>
              <w:rPr>
                <w:rFonts w:ascii="Arial" w:eastAsia="Arial" w:hAnsi="Arial" w:cs="Arial"/>
                <w:color w:val="000000"/>
              </w:rPr>
            </w:pPr>
            <w:r>
              <w:rPr>
                <w:rFonts w:ascii="Arial" w:eastAsia="Arial" w:hAnsi="Arial" w:cs="Arial"/>
                <w:color w:val="000000"/>
              </w:rPr>
              <w:t xml:space="preserve">Lack of progress or progress is not as expected in line with their peers </w:t>
            </w:r>
          </w:p>
          <w:p w14:paraId="0178F4D4" w14:textId="77777777" w:rsidR="005A58B0" w:rsidRDefault="006E0919">
            <w:pPr>
              <w:numPr>
                <w:ilvl w:val="0"/>
                <w:numId w:val="5"/>
              </w:numPr>
              <w:spacing w:before="0" w:after="0" w:line="240" w:lineRule="auto"/>
              <w:rPr>
                <w:rFonts w:ascii="Arial" w:eastAsia="Arial" w:hAnsi="Arial" w:cs="Arial"/>
                <w:color w:val="000000"/>
              </w:rPr>
            </w:pPr>
            <w:r>
              <w:rPr>
                <w:rFonts w:ascii="Arial" w:eastAsia="Arial" w:hAnsi="Arial" w:cs="Arial"/>
                <w:color w:val="000000"/>
              </w:rPr>
              <w:t>Low assessment scores</w:t>
            </w:r>
          </w:p>
          <w:p w14:paraId="185513F4" w14:textId="77777777" w:rsidR="005A58B0" w:rsidRDefault="006E0919">
            <w:pPr>
              <w:numPr>
                <w:ilvl w:val="0"/>
                <w:numId w:val="5"/>
              </w:numPr>
              <w:spacing w:before="0" w:after="0" w:line="240" w:lineRule="auto"/>
              <w:rPr>
                <w:rFonts w:ascii="Arial" w:eastAsia="Arial" w:hAnsi="Arial" w:cs="Arial"/>
                <w:color w:val="000000"/>
              </w:rPr>
            </w:pPr>
            <w:r>
              <w:rPr>
                <w:rFonts w:ascii="Arial" w:eastAsia="Arial" w:hAnsi="Arial" w:cs="Arial"/>
                <w:color w:val="000000"/>
              </w:rPr>
              <w:t xml:space="preserve">A change in the pupil’s </w:t>
            </w:r>
            <w:proofErr w:type="spellStart"/>
            <w:r>
              <w:rPr>
                <w:rFonts w:ascii="Arial" w:eastAsia="Arial" w:hAnsi="Arial" w:cs="Arial"/>
                <w:color w:val="000000"/>
              </w:rPr>
              <w:t>behaviour</w:t>
            </w:r>
            <w:proofErr w:type="spellEnd"/>
          </w:p>
          <w:p w14:paraId="12EB2E31" w14:textId="77777777" w:rsidR="005A58B0" w:rsidRDefault="006E0919">
            <w:pPr>
              <w:numPr>
                <w:ilvl w:val="0"/>
                <w:numId w:val="5"/>
              </w:numPr>
              <w:spacing w:before="0" w:after="0" w:line="240" w:lineRule="auto"/>
              <w:rPr>
                <w:rFonts w:ascii="Arial" w:eastAsia="Arial" w:hAnsi="Arial" w:cs="Arial"/>
                <w:color w:val="000000"/>
              </w:rPr>
            </w:pPr>
            <w:r>
              <w:rPr>
                <w:rFonts w:ascii="Arial" w:eastAsia="Arial" w:hAnsi="Arial" w:cs="Arial"/>
                <w:color w:val="000000"/>
              </w:rPr>
              <w:t>A pupil asks for help</w:t>
            </w:r>
          </w:p>
          <w:p w14:paraId="6357D5C4" w14:textId="382D2BCB" w:rsidR="005A58B0" w:rsidRDefault="006E0919">
            <w:pPr>
              <w:numPr>
                <w:ilvl w:val="0"/>
                <w:numId w:val="5"/>
              </w:numPr>
              <w:spacing w:before="0" w:after="0" w:line="240" w:lineRule="auto"/>
              <w:rPr>
                <w:rFonts w:ascii="Arial" w:eastAsia="Arial" w:hAnsi="Arial" w:cs="Arial"/>
                <w:color w:val="000000"/>
              </w:rPr>
            </w:pPr>
            <w:r>
              <w:rPr>
                <w:rFonts w:ascii="Arial" w:eastAsia="Arial" w:hAnsi="Arial" w:cs="Arial"/>
                <w:color w:val="000000"/>
              </w:rPr>
              <w:t>A change to the pupil</w:t>
            </w:r>
            <w:r w:rsidR="00881D59">
              <w:rPr>
                <w:rFonts w:ascii="Arial" w:eastAsia="Arial" w:hAnsi="Arial" w:cs="Arial"/>
                <w:color w:val="000000"/>
              </w:rPr>
              <w:t>’</w:t>
            </w:r>
            <w:r>
              <w:rPr>
                <w:rFonts w:ascii="Arial" w:eastAsia="Arial" w:hAnsi="Arial" w:cs="Arial"/>
                <w:color w:val="000000"/>
              </w:rPr>
              <w:t>s home life that is affecting their wellbeing</w:t>
            </w:r>
          </w:p>
          <w:p w14:paraId="3BB0BF18" w14:textId="77777777" w:rsidR="005A58B0" w:rsidRDefault="005A58B0">
            <w:pPr>
              <w:spacing w:before="0" w:after="0" w:line="240" w:lineRule="auto"/>
              <w:rPr>
                <w:rFonts w:ascii="Arial" w:eastAsia="Arial" w:hAnsi="Arial" w:cs="Arial"/>
                <w:color w:val="3D3D3D"/>
              </w:rPr>
            </w:pPr>
          </w:p>
          <w:p w14:paraId="069FD9AF" w14:textId="3E3B2151" w:rsidR="005A58B0" w:rsidRDefault="006E0919">
            <w:pPr>
              <w:spacing w:before="0" w:after="0" w:line="240" w:lineRule="auto"/>
              <w:rPr>
                <w:rFonts w:ascii="Arial" w:eastAsia="Arial" w:hAnsi="Arial" w:cs="Arial"/>
                <w:color w:val="3D3D3D"/>
              </w:rPr>
            </w:pPr>
            <w:r w:rsidRPr="0008161C">
              <w:rPr>
                <w:rFonts w:ascii="Arial" w:eastAsia="Arial" w:hAnsi="Arial" w:cs="Arial"/>
                <w:color w:val="3D3D3D"/>
              </w:rPr>
              <w:t xml:space="preserve">If you have concerns and think your child has special educational needs contact the class teacher </w:t>
            </w:r>
            <w:r w:rsidR="00881D59">
              <w:rPr>
                <w:rFonts w:ascii="Arial" w:eastAsia="Arial" w:hAnsi="Arial" w:cs="Arial"/>
                <w:color w:val="3D3D3D"/>
              </w:rPr>
              <w:t xml:space="preserve">first before requesting to meet with the Inclusion </w:t>
            </w:r>
            <w:r w:rsidR="00A66228">
              <w:rPr>
                <w:rFonts w:ascii="Arial" w:eastAsia="Arial" w:hAnsi="Arial" w:cs="Arial"/>
                <w:color w:val="3D3D3D"/>
              </w:rPr>
              <w:t>team.</w:t>
            </w:r>
          </w:p>
          <w:p w14:paraId="3D6EB982" w14:textId="77777777" w:rsidR="005A58B0" w:rsidRDefault="005A58B0">
            <w:pPr>
              <w:spacing w:before="0" w:after="0" w:line="240" w:lineRule="auto"/>
              <w:rPr>
                <w:rFonts w:ascii="Arial" w:eastAsia="Arial" w:hAnsi="Arial" w:cs="Arial"/>
              </w:rPr>
            </w:pPr>
          </w:p>
        </w:tc>
      </w:tr>
      <w:tr w:rsidR="005A58B0" w14:paraId="3F1D9678" w14:textId="77777777">
        <w:tc>
          <w:tcPr>
            <w:tcW w:w="1696" w:type="dxa"/>
            <w:shd w:val="clear" w:color="auto" w:fill="99CCFF"/>
          </w:tcPr>
          <w:p w14:paraId="44665A8C" w14:textId="77777777" w:rsidR="005A58B0" w:rsidRDefault="006E0919">
            <w:pPr>
              <w:widowControl w:val="0"/>
              <w:pBdr>
                <w:top w:val="nil"/>
                <w:left w:val="nil"/>
                <w:bottom w:val="nil"/>
                <w:right w:val="nil"/>
                <w:between w:val="nil"/>
              </w:pBdr>
              <w:spacing w:before="0" w:after="0" w:line="240" w:lineRule="auto"/>
              <w:ind w:right="179"/>
              <w:rPr>
                <w:rFonts w:ascii="Arial" w:eastAsia="Arial" w:hAnsi="Arial" w:cs="Arial"/>
                <w:color w:val="000000"/>
              </w:rPr>
            </w:pPr>
            <w:r>
              <w:rPr>
                <w:rFonts w:ascii="Arial" w:eastAsia="Arial" w:hAnsi="Arial" w:cs="Arial"/>
                <w:color w:val="000000"/>
              </w:rPr>
              <w:t>How does Runwell consult parents of pupils with SEND and involve them in their child’s education?</w:t>
            </w:r>
          </w:p>
        </w:tc>
        <w:tc>
          <w:tcPr>
            <w:tcW w:w="7314" w:type="dxa"/>
            <w:shd w:val="clear" w:color="auto" w:fill="FFFFFF"/>
          </w:tcPr>
          <w:p w14:paraId="25AC76BE" w14:textId="067789CE" w:rsidR="005A58B0" w:rsidRDefault="006E0919">
            <w:pPr>
              <w:widowControl w:val="0"/>
              <w:pBdr>
                <w:top w:val="nil"/>
                <w:left w:val="nil"/>
                <w:bottom w:val="nil"/>
                <w:right w:val="nil"/>
                <w:between w:val="nil"/>
              </w:pBdr>
              <w:spacing w:before="1" w:after="0" w:line="240" w:lineRule="auto"/>
              <w:ind w:left="108"/>
              <w:rPr>
                <w:rFonts w:ascii="Arial" w:eastAsia="Arial" w:hAnsi="Arial" w:cs="Arial"/>
                <w:color w:val="000000"/>
                <w:highlight w:val="yellow"/>
              </w:rPr>
            </w:pPr>
            <w:r>
              <w:rPr>
                <w:rFonts w:ascii="Arial" w:eastAsia="Arial" w:hAnsi="Arial" w:cs="Arial"/>
                <w:color w:val="000000"/>
              </w:rPr>
              <w:t xml:space="preserve">The progress of all children at Runwell is monitored regularly by our senior leaders including our </w:t>
            </w:r>
            <w:r w:rsidR="002726E9">
              <w:rPr>
                <w:rFonts w:ascii="Arial" w:eastAsia="Arial" w:hAnsi="Arial" w:cs="Arial"/>
                <w:color w:val="000000"/>
              </w:rPr>
              <w:t>SENCo/</w:t>
            </w:r>
            <w:r>
              <w:rPr>
                <w:rFonts w:ascii="Arial" w:eastAsia="Arial" w:hAnsi="Arial" w:cs="Arial"/>
                <w:color w:val="000000"/>
              </w:rPr>
              <w:t xml:space="preserve">inclusion </w:t>
            </w:r>
            <w:r w:rsidRPr="0008161C">
              <w:rPr>
                <w:rFonts w:ascii="Arial" w:eastAsia="Arial" w:hAnsi="Arial" w:cs="Arial"/>
                <w:color w:val="000000"/>
              </w:rPr>
              <w:t xml:space="preserve">manager. </w:t>
            </w:r>
            <w:r w:rsidRPr="0008161C">
              <w:rPr>
                <w:rFonts w:ascii="Arial" w:eastAsia="Arial" w:hAnsi="Arial" w:cs="Arial"/>
              </w:rPr>
              <w:t>When/if appropriate you will</w:t>
            </w:r>
            <w:r w:rsidRPr="0008161C">
              <w:rPr>
                <w:rFonts w:ascii="Arial" w:eastAsia="Arial" w:hAnsi="Arial" w:cs="Arial"/>
                <w:color w:val="000000"/>
              </w:rPr>
              <w:t xml:space="preserve"> be invited to a</w:t>
            </w:r>
            <w:r w:rsidR="00B919AB">
              <w:rPr>
                <w:rFonts w:ascii="Arial" w:eastAsia="Arial" w:hAnsi="Arial" w:cs="Arial"/>
                <w:color w:val="000000"/>
              </w:rPr>
              <w:t xml:space="preserve"> monitoring</w:t>
            </w:r>
            <w:r w:rsidRPr="0008161C">
              <w:rPr>
                <w:rFonts w:ascii="Arial" w:eastAsia="Arial" w:hAnsi="Arial" w:cs="Arial"/>
                <w:color w:val="000000"/>
              </w:rPr>
              <w:t xml:space="preserve"> plan meeting to discuss your child’s support and progress with the class teachers and in some cases also the </w:t>
            </w:r>
            <w:r w:rsidR="00A66228">
              <w:rPr>
                <w:rFonts w:ascii="Arial" w:eastAsia="Arial" w:hAnsi="Arial" w:cs="Arial"/>
              </w:rPr>
              <w:t>Inclusion team.</w:t>
            </w:r>
          </w:p>
          <w:p w14:paraId="64540E3E" w14:textId="77777777" w:rsidR="005A58B0" w:rsidRDefault="005A58B0">
            <w:pPr>
              <w:widowControl w:val="0"/>
              <w:pBdr>
                <w:top w:val="nil"/>
                <w:left w:val="nil"/>
                <w:bottom w:val="nil"/>
                <w:right w:val="nil"/>
                <w:between w:val="nil"/>
              </w:pBdr>
              <w:spacing w:before="1" w:after="0" w:line="240" w:lineRule="auto"/>
              <w:ind w:left="108"/>
              <w:rPr>
                <w:rFonts w:ascii="Arial" w:eastAsia="Arial" w:hAnsi="Arial" w:cs="Arial"/>
                <w:color w:val="000000"/>
              </w:rPr>
            </w:pPr>
          </w:p>
          <w:p w14:paraId="07B35BB6" w14:textId="77777777" w:rsidR="005A58B0" w:rsidRPr="004C093D" w:rsidRDefault="006E0919">
            <w:pPr>
              <w:widowControl w:val="0"/>
              <w:pBdr>
                <w:top w:val="nil"/>
                <w:left w:val="nil"/>
                <w:bottom w:val="nil"/>
                <w:right w:val="nil"/>
                <w:between w:val="nil"/>
              </w:pBdr>
              <w:spacing w:before="1" w:after="0" w:line="240" w:lineRule="auto"/>
              <w:ind w:left="108"/>
              <w:rPr>
                <w:rFonts w:ascii="Arial" w:eastAsia="Arial" w:hAnsi="Arial" w:cs="Arial"/>
              </w:rPr>
            </w:pPr>
            <w:r w:rsidRPr="004C093D">
              <w:rPr>
                <w:rFonts w:ascii="Arial" w:eastAsia="Arial" w:hAnsi="Arial" w:cs="Arial"/>
              </w:rPr>
              <w:t>Parents are invited to attend two parent consultation meetings across the school year to discuss their child’s progress. At these meetings parents are invited to contribute about the current provision that is in place to make sure it is still appropriate.</w:t>
            </w:r>
          </w:p>
          <w:p w14:paraId="06D1F9E9" w14:textId="6C13666B" w:rsidR="005A58B0" w:rsidRPr="004C093D" w:rsidRDefault="005A58B0">
            <w:pPr>
              <w:widowControl w:val="0"/>
              <w:pBdr>
                <w:top w:val="nil"/>
                <w:left w:val="nil"/>
                <w:bottom w:val="nil"/>
                <w:right w:val="nil"/>
                <w:between w:val="nil"/>
              </w:pBdr>
              <w:spacing w:before="1" w:after="0" w:line="240" w:lineRule="auto"/>
              <w:ind w:left="108"/>
              <w:rPr>
                <w:rFonts w:ascii="Arial" w:eastAsia="Arial" w:hAnsi="Arial" w:cs="Arial"/>
              </w:rPr>
            </w:pPr>
          </w:p>
          <w:p w14:paraId="3F4D04A4" w14:textId="02C4BC2A" w:rsidR="00B919AB" w:rsidRPr="004C093D" w:rsidRDefault="00B919AB">
            <w:pPr>
              <w:widowControl w:val="0"/>
              <w:pBdr>
                <w:top w:val="nil"/>
                <w:left w:val="nil"/>
                <w:bottom w:val="nil"/>
                <w:right w:val="nil"/>
                <w:between w:val="nil"/>
              </w:pBdr>
              <w:spacing w:before="1" w:after="0" w:line="240" w:lineRule="auto"/>
              <w:ind w:left="108"/>
              <w:rPr>
                <w:rFonts w:ascii="Arial" w:eastAsia="Arial" w:hAnsi="Arial" w:cs="Arial"/>
              </w:rPr>
            </w:pPr>
            <w:r w:rsidRPr="004C093D">
              <w:rPr>
                <w:rFonts w:ascii="Arial" w:eastAsia="Arial" w:hAnsi="Arial" w:cs="Arial"/>
              </w:rPr>
              <w:t>A child who requires support that is available beyond what is ‘Ordinarily available or ‘Targeted support’ may need a One Plan.</w:t>
            </w:r>
          </w:p>
          <w:p w14:paraId="507342F1" w14:textId="77777777" w:rsidR="00B919AB" w:rsidRPr="00B919AB" w:rsidRDefault="00B919AB">
            <w:pPr>
              <w:widowControl w:val="0"/>
              <w:pBdr>
                <w:top w:val="nil"/>
                <w:left w:val="nil"/>
                <w:bottom w:val="nil"/>
                <w:right w:val="nil"/>
                <w:between w:val="nil"/>
              </w:pBdr>
              <w:spacing w:before="1" w:after="0" w:line="240" w:lineRule="auto"/>
              <w:ind w:left="108"/>
              <w:rPr>
                <w:rFonts w:ascii="Arial" w:eastAsia="Arial" w:hAnsi="Arial" w:cs="Arial"/>
                <w:color w:val="C00000"/>
              </w:rPr>
            </w:pPr>
          </w:p>
          <w:p w14:paraId="406D1A3D" w14:textId="77777777" w:rsidR="005A58B0" w:rsidRDefault="006E0919">
            <w:pPr>
              <w:widowControl w:val="0"/>
              <w:pBdr>
                <w:top w:val="nil"/>
                <w:left w:val="nil"/>
                <w:bottom w:val="nil"/>
                <w:right w:val="nil"/>
                <w:between w:val="nil"/>
              </w:pBdr>
              <w:spacing w:before="0" w:after="0" w:line="240" w:lineRule="auto"/>
              <w:ind w:left="108"/>
              <w:rPr>
                <w:rFonts w:ascii="Arial" w:eastAsia="Arial" w:hAnsi="Arial" w:cs="Arial"/>
                <w:color w:val="000000"/>
              </w:rPr>
            </w:pPr>
            <w:r>
              <w:rPr>
                <w:rFonts w:ascii="Arial" w:eastAsia="Arial" w:hAnsi="Arial" w:cs="Arial"/>
                <w:color w:val="000000"/>
              </w:rPr>
              <w:t>A child-</w:t>
            </w:r>
            <w:proofErr w:type="spellStart"/>
            <w:r>
              <w:rPr>
                <w:rFonts w:ascii="Arial" w:eastAsia="Arial" w:hAnsi="Arial" w:cs="Arial"/>
                <w:color w:val="000000"/>
              </w:rPr>
              <w:t>centred</w:t>
            </w:r>
            <w:proofErr w:type="spellEnd"/>
            <w:r>
              <w:rPr>
                <w:rFonts w:ascii="Arial" w:eastAsia="Arial" w:hAnsi="Arial" w:cs="Arial"/>
                <w:color w:val="000000"/>
              </w:rPr>
              <w:t xml:space="preserve"> Annual Review is undertaken each year for every child with an Education Health Care Plan (EHCP).</w:t>
            </w:r>
          </w:p>
          <w:p w14:paraId="3DD8BED4" w14:textId="5912A94F" w:rsidR="005A58B0" w:rsidRDefault="005A58B0" w:rsidP="0060120F">
            <w:pPr>
              <w:widowControl w:val="0"/>
              <w:pBdr>
                <w:top w:val="nil"/>
                <w:left w:val="nil"/>
                <w:bottom w:val="nil"/>
                <w:right w:val="nil"/>
                <w:between w:val="nil"/>
              </w:pBdr>
              <w:spacing w:before="1" w:after="0" w:line="240" w:lineRule="auto"/>
              <w:rPr>
                <w:rFonts w:ascii="Arial" w:eastAsia="Arial" w:hAnsi="Arial" w:cs="Arial"/>
                <w:color w:val="000000"/>
              </w:rPr>
            </w:pPr>
          </w:p>
        </w:tc>
      </w:tr>
      <w:tr w:rsidR="005A58B0" w14:paraId="6C97177B" w14:textId="77777777">
        <w:tc>
          <w:tcPr>
            <w:tcW w:w="1696" w:type="dxa"/>
            <w:shd w:val="clear" w:color="auto" w:fill="99CCFF"/>
          </w:tcPr>
          <w:p w14:paraId="6D22500F" w14:textId="77777777" w:rsidR="005A58B0" w:rsidRDefault="006E0919">
            <w:pPr>
              <w:spacing w:after="0" w:line="240" w:lineRule="auto"/>
              <w:rPr>
                <w:rFonts w:ascii="Arial" w:eastAsia="Arial" w:hAnsi="Arial" w:cs="Arial"/>
              </w:rPr>
            </w:pPr>
            <w:r>
              <w:rPr>
                <w:rFonts w:ascii="Arial" w:eastAsia="Arial" w:hAnsi="Arial" w:cs="Arial"/>
              </w:rPr>
              <w:t>How do we assess pupils with SEND?</w:t>
            </w:r>
          </w:p>
        </w:tc>
        <w:tc>
          <w:tcPr>
            <w:tcW w:w="7314" w:type="dxa"/>
            <w:shd w:val="clear" w:color="auto" w:fill="FFFFFF"/>
          </w:tcPr>
          <w:p w14:paraId="586640D1" w14:textId="77777777" w:rsidR="005A58B0" w:rsidRPr="004C093D" w:rsidRDefault="006E0919">
            <w:pPr>
              <w:spacing w:after="0" w:line="240" w:lineRule="auto"/>
              <w:rPr>
                <w:rFonts w:ascii="Arial" w:eastAsia="Arial" w:hAnsi="Arial" w:cs="Arial"/>
              </w:rPr>
            </w:pPr>
            <w:r>
              <w:rPr>
                <w:rFonts w:ascii="Arial" w:eastAsia="Arial" w:hAnsi="Arial" w:cs="Arial"/>
              </w:rPr>
              <w:t xml:space="preserve">When a need for </w:t>
            </w:r>
            <w:r w:rsidRPr="004C093D">
              <w:rPr>
                <w:rFonts w:ascii="Arial" w:eastAsia="Arial" w:hAnsi="Arial" w:cs="Arial"/>
              </w:rPr>
              <w:t>support has been identified by the class teacher:</w:t>
            </w:r>
          </w:p>
          <w:p w14:paraId="65D16505" w14:textId="7FEEE306" w:rsidR="005A58B0" w:rsidRPr="004C093D" w:rsidRDefault="006E0919">
            <w:pPr>
              <w:numPr>
                <w:ilvl w:val="0"/>
                <w:numId w:val="17"/>
              </w:numPr>
              <w:pBdr>
                <w:top w:val="nil"/>
                <w:left w:val="nil"/>
                <w:bottom w:val="nil"/>
                <w:right w:val="nil"/>
                <w:between w:val="nil"/>
              </w:pBdr>
              <w:spacing w:after="0" w:line="240" w:lineRule="auto"/>
              <w:rPr>
                <w:rFonts w:ascii="Arial" w:eastAsia="Arial" w:hAnsi="Arial" w:cs="Arial"/>
              </w:rPr>
            </w:pPr>
            <w:r w:rsidRPr="004C093D">
              <w:rPr>
                <w:rFonts w:ascii="Arial" w:eastAsia="Arial" w:hAnsi="Arial" w:cs="Arial"/>
              </w:rPr>
              <w:t xml:space="preserve">The class teacher meets with </w:t>
            </w:r>
            <w:r w:rsidR="00B919AB" w:rsidRPr="004C093D">
              <w:rPr>
                <w:rFonts w:ascii="Arial" w:eastAsia="Arial" w:hAnsi="Arial" w:cs="Arial"/>
              </w:rPr>
              <w:t xml:space="preserve">a member of the inclusion team </w:t>
            </w:r>
            <w:r w:rsidRPr="004C093D">
              <w:rPr>
                <w:rFonts w:ascii="Arial" w:eastAsia="Arial" w:hAnsi="Arial" w:cs="Arial"/>
              </w:rPr>
              <w:t xml:space="preserve">to discuss the concerns. </w:t>
            </w:r>
          </w:p>
          <w:p w14:paraId="2D1D5B84" w14:textId="7002D8C5" w:rsidR="005A58B0" w:rsidRPr="004C093D" w:rsidRDefault="00881D59">
            <w:pPr>
              <w:numPr>
                <w:ilvl w:val="0"/>
                <w:numId w:val="17"/>
              </w:numPr>
              <w:pBdr>
                <w:top w:val="nil"/>
                <w:left w:val="nil"/>
                <w:bottom w:val="nil"/>
                <w:right w:val="nil"/>
                <w:between w:val="nil"/>
              </w:pBdr>
              <w:spacing w:before="0" w:after="0" w:line="240" w:lineRule="auto"/>
              <w:rPr>
                <w:rFonts w:ascii="Arial" w:eastAsia="Arial" w:hAnsi="Arial" w:cs="Arial"/>
              </w:rPr>
            </w:pPr>
            <w:r w:rsidRPr="004C093D">
              <w:rPr>
                <w:rFonts w:ascii="Arial" w:eastAsia="Arial" w:hAnsi="Arial" w:cs="Arial"/>
              </w:rPr>
              <w:t xml:space="preserve">A member of the inclusion team </w:t>
            </w:r>
            <w:r w:rsidR="006E0919" w:rsidRPr="004C093D">
              <w:rPr>
                <w:rFonts w:ascii="Arial" w:eastAsia="Arial" w:hAnsi="Arial" w:cs="Arial"/>
              </w:rPr>
              <w:t xml:space="preserve">sets time to do observations and talk with your child. </w:t>
            </w:r>
          </w:p>
          <w:p w14:paraId="5A4CA39A" w14:textId="4ED18448" w:rsidR="005A58B0" w:rsidRPr="004C093D" w:rsidRDefault="00B919AB">
            <w:pPr>
              <w:widowControl w:val="0"/>
              <w:numPr>
                <w:ilvl w:val="0"/>
                <w:numId w:val="17"/>
              </w:numPr>
              <w:pBdr>
                <w:top w:val="nil"/>
                <w:left w:val="nil"/>
                <w:bottom w:val="nil"/>
                <w:right w:val="nil"/>
                <w:between w:val="nil"/>
              </w:pBdr>
              <w:tabs>
                <w:tab w:val="left" w:pos="428"/>
              </w:tabs>
              <w:spacing w:before="1" w:after="0" w:line="268" w:lineRule="auto"/>
              <w:rPr>
                <w:rFonts w:ascii="Arial" w:eastAsia="Arial" w:hAnsi="Arial" w:cs="Arial"/>
              </w:rPr>
            </w:pPr>
            <w:r w:rsidRPr="004C093D">
              <w:rPr>
                <w:rFonts w:ascii="Arial" w:eastAsia="Arial" w:hAnsi="Arial" w:cs="Arial"/>
              </w:rPr>
              <w:t>A member of the inclusion team</w:t>
            </w:r>
            <w:r w:rsidR="006E0919" w:rsidRPr="004C093D">
              <w:rPr>
                <w:rFonts w:ascii="Arial" w:eastAsia="Arial" w:hAnsi="Arial" w:cs="Arial"/>
              </w:rPr>
              <w:t xml:space="preserve"> meets with your child’s class teacher and the outcomes, recommendations, targets are consulted on for your child</w:t>
            </w:r>
          </w:p>
          <w:p w14:paraId="492D442E" w14:textId="77777777" w:rsidR="005A58B0" w:rsidRPr="004C093D" w:rsidRDefault="006E0919">
            <w:pPr>
              <w:widowControl w:val="0"/>
              <w:numPr>
                <w:ilvl w:val="0"/>
                <w:numId w:val="17"/>
              </w:numPr>
              <w:pBdr>
                <w:top w:val="nil"/>
                <w:left w:val="nil"/>
                <w:bottom w:val="nil"/>
                <w:right w:val="nil"/>
                <w:between w:val="nil"/>
              </w:pBdr>
              <w:tabs>
                <w:tab w:val="left" w:pos="428"/>
              </w:tabs>
              <w:spacing w:before="0" w:after="0" w:line="240" w:lineRule="auto"/>
              <w:ind w:right="99"/>
              <w:rPr>
                <w:rFonts w:ascii="Arial" w:eastAsia="Arial" w:hAnsi="Arial" w:cs="Arial"/>
              </w:rPr>
            </w:pPr>
            <w:r w:rsidRPr="004C093D">
              <w:rPr>
                <w:rFonts w:ascii="Arial" w:eastAsia="Arial" w:hAnsi="Arial" w:cs="Arial"/>
              </w:rPr>
              <w:t>A meeting with the parent is set to discuss the identified concerns and the recommendations, outcomes and targets which will include the parent’s contribution within the meeting.</w:t>
            </w:r>
          </w:p>
          <w:p w14:paraId="689D6E80" w14:textId="77777777" w:rsidR="005A58B0" w:rsidRPr="004C093D" w:rsidRDefault="005A58B0">
            <w:pPr>
              <w:widowControl w:val="0"/>
              <w:pBdr>
                <w:top w:val="nil"/>
                <w:left w:val="nil"/>
                <w:bottom w:val="nil"/>
                <w:right w:val="nil"/>
                <w:between w:val="nil"/>
              </w:pBdr>
              <w:tabs>
                <w:tab w:val="left" w:pos="428"/>
              </w:tabs>
              <w:spacing w:before="0" w:after="0" w:line="240" w:lineRule="auto"/>
              <w:ind w:right="99"/>
              <w:rPr>
                <w:rFonts w:ascii="Arial" w:eastAsia="Arial" w:hAnsi="Arial" w:cs="Arial"/>
              </w:rPr>
            </w:pPr>
          </w:p>
          <w:p w14:paraId="7AA523E0" w14:textId="77777777" w:rsidR="005A58B0" w:rsidRPr="004C093D" w:rsidRDefault="006E0919">
            <w:pPr>
              <w:widowControl w:val="0"/>
              <w:pBdr>
                <w:top w:val="nil"/>
                <w:left w:val="nil"/>
                <w:bottom w:val="nil"/>
                <w:right w:val="nil"/>
                <w:between w:val="nil"/>
              </w:pBdr>
              <w:tabs>
                <w:tab w:val="left" w:pos="428"/>
              </w:tabs>
              <w:spacing w:before="0" w:after="0" w:line="240" w:lineRule="auto"/>
              <w:ind w:right="99"/>
              <w:rPr>
                <w:rFonts w:ascii="Arial" w:eastAsia="Arial" w:hAnsi="Arial" w:cs="Arial"/>
              </w:rPr>
            </w:pPr>
            <w:r w:rsidRPr="004C093D">
              <w:rPr>
                <w:rFonts w:ascii="Arial" w:eastAsia="Arial" w:hAnsi="Arial" w:cs="Arial"/>
              </w:rPr>
              <w:t>Specified Individual High needs:</w:t>
            </w:r>
          </w:p>
          <w:p w14:paraId="2C5E407D" w14:textId="4A29F69A" w:rsidR="005A58B0" w:rsidRPr="004C093D" w:rsidRDefault="006E0919">
            <w:pPr>
              <w:widowControl w:val="0"/>
              <w:pBdr>
                <w:top w:val="nil"/>
                <w:left w:val="nil"/>
                <w:bottom w:val="nil"/>
                <w:right w:val="nil"/>
                <w:between w:val="nil"/>
              </w:pBdr>
              <w:spacing w:before="134" w:after="0" w:line="240" w:lineRule="auto"/>
              <w:ind w:left="108"/>
              <w:rPr>
                <w:rFonts w:ascii="Arial" w:eastAsia="Arial" w:hAnsi="Arial" w:cs="Arial"/>
              </w:rPr>
            </w:pPr>
            <w:r w:rsidRPr="004C093D">
              <w:rPr>
                <w:rFonts w:ascii="Arial" w:eastAsia="Arial" w:hAnsi="Arial" w:cs="Arial"/>
              </w:rPr>
              <w:t xml:space="preserve">This is usually provided via an Education, Health and Care Plan (EHCP). This means your child will have been identified by the class teacher or </w:t>
            </w:r>
            <w:r w:rsidR="00B919AB" w:rsidRPr="004C093D">
              <w:rPr>
                <w:rFonts w:ascii="Arial" w:eastAsia="Arial" w:hAnsi="Arial" w:cs="Arial"/>
              </w:rPr>
              <w:t>a member of the Inclusion team</w:t>
            </w:r>
            <w:r w:rsidRPr="004C093D">
              <w:rPr>
                <w:rFonts w:ascii="Arial" w:eastAsia="Arial" w:hAnsi="Arial" w:cs="Arial"/>
              </w:rPr>
              <w:t xml:space="preserve"> as having a particularly high level of need, requiring a more specialist assessment.</w:t>
            </w:r>
          </w:p>
          <w:p w14:paraId="36DCB57B" w14:textId="77777777" w:rsidR="005A58B0" w:rsidRPr="004C093D" w:rsidRDefault="006E0919">
            <w:pPr>
              <w:widowControl w:val="0"/>
              <w:pBdr>
                <w:top w:val="nil"/>
                <w:left w:val="nil"/>
                <w:bottom w:val="nil"/>
                <w:right w:val="nil"/>
                <w:between w:val="nil"/>
              </w:pBdr>
              <w:spacing w:before="4" w:after="0" w:line="237" w:lineRule="auto"/>
              <w:ind w:left="108" w:right="137"/>
              <w:rPr>
                <w:rFonts w:ascii="Arial" w:eastAsia="Arial" w:hAnsi="Arial" w:cs="Arial"/>
              </w:rPr>
            </w:pPr>
            <w:r w:rsidRPr="004C093D">
              <w:rPr>
                <w:rFonts w:ascii="Arial" w:eastAsia="Arial" w:hAnsi="Arial" w:cs="Arial"/>
              </w:rPr>
              <w:t>Usually your child will also need specialist support in school from a professional outside the school. This may be from:</w:t>
            </w:r>
          </w:p>
          <w:p w14:paraId="4C2B00C1" w14:textId="1B83ABEA" w:rsidR="005A58B0" w:rsidRPr="004C093D" w:rsidRDefault="006E0919">
            <w:pPr>
              <w:widowControl w:val="0"/>
              <w:numPr>
                <w:ilvl w:val="1"/>
                <w:numId w:val="16"/>
              </w:numPr>
              <w:pBdr>
                <w:top w:val="nil"/>
                <w:left w:val="nil"/>
                <w:bottom w:val="nil"/>
                <w:right w:val="nil"/>
                <w:between w:val="nil"/>
              </w:pBdr>
              <w:tabs>
                <w:tab w:val="left" w:pos="828"/>
                <w:tab w:val="left" w:pos="829"/>
              </w:tabs>
              <w:spacing w:before="1" w:after="0" w:line="240" w:lineRule="auto"/>
              <w:ind w:right="449"/>
              <w:rPr>
                <w:rFonts w:ascii="Arial" w:eastAsia="Arial" w:hAnsi="Arial" w:cs="Arial"/>
              </w:rPr>
            </w:pPr>
            <w:r w:rsidRPr="004C093D">
              <w:rPr>
                <w:rFonts w:ascii="Arial" w:eastAsia="Arial" w:hAnsi="Arial" w:cs="Arial"/>
              </w:rPr>
              <w:t>Local Authority central services such as the school inclusion partner</w:t>
            </w:r>
            <w:r w:rsidR="00881D59" w:rsidRPr="004C093D">
              <w:rPr>
                <w:rFonts w:ascii="Arial" w:eastAsia="Arial" w:hAnsi="Arial" w:cs="Arial"/>
              </w:rPr>
              <w:t>,</w:t>
            </w:r>
            <w:r w:rsidRPr="004C093D">
              <w:rPr>
                <w:rFonts w:ascii="Arial" w:eastAsia="Arial" w:hAnsi="Arial" w:cs="Arial"/>
              </w:rPr>
              <w:t xml:space="preserve"> VI, HI and PNI (Visual, hearing or physical neurological impairment)</w:t>
            </w:r>
            <w:r w:rsidR="00881D59" w:rsidRPr="004C093D">
              <w:rPr>
                <w:rFonts w:ascii="Arial" w:eastAsia="Arial" w:hAnsi="Arial" w:cs="Arial"/>
              </w:rPr>
              <w:t xml:space="preserve"> </w:t>
            </w:r>
            <w:r w:rsidR="00A66228" w:rsidRPr="004C093D">
              <w:rPr>
                <w:rFonts w:ascii="Arial" w:eastAsia="Arial" w:hAnsi="Arial" w:cs="Arial"/>
              </w:rPr>
              <w:t xml:space="preserve">specialist </w:t>
            </w:r>
            <w:r w:rsidR="00881D59" w:rsidRPr="004C093D">
              <w:rPr>
                <w:rFonts w:ascii="Arial" w:eastAsia="Arial" w:hAnsi="Arial" w:cs="Arial"/>
              </w:rPr>
              <w:t>teachers</w:t>
            </w:r>
          </w:p>
          <w:p w14:paraId="28C8DA7C" w14:textId="77777777" w:rsidR="005A58B0" w:rsidRDefault="006E0919">
            <w:pPr>
              <w:widowControl w:val="0"/>
              <w:numPr>
                <w:ilvl w:val="1"/>
                <w:numId w:val="16"/>
              </w:numPr>
              <w:pBdr>
                <w:top w:val="nil"/>
                <w:left w:val="nil"/>
                <w:bottom w:val="nil"/>
                <w:right w:val="nil"/>
                <w:between w:val="nil"/>
              </w:pBdr>
              <w:tabs>
                <w:tab w:val="left" w:pos="828"/>
                <w:tab w:val="left" w:pos="829"/>
              </w:tabs>
              <w:spacing w:before="1" w:after="0" w:line="240" w:lineRule="auto"/>
              <w:ind w:left="108" w:right="676" w:firstLine="360"/>
              <w:rPr>
                <w:rFonts w:ascii="Arial" w:eastAsia="Arial" w:hAnsi="Arial" w:cs="Arial"/>
                <w:color w:val="000000"/>
              </w:rPr>
            </w:pPr>
            <w:r>
              <w:rPr>
                <w:rFonts w:ascii="Arial" w:eastAsia="Arial" w:hAnsi="Arial" w:cs="Arial"/>
                <w:color w:val="000000"/>
              </w:rPr>
              <w:t xml:space="preserve">Outside agencies such as the Speech and Language therapy (SALT) Service. </w:t>
            </w:r>
          </w:p>
          <w:p w14:paraId="3C728FE1" w14:textId="77777777" w:rsidR="005A58B0" w:rsidRDefault="005A58B0">
            <w:pPr>
              <w:widowControl w:val="0"/>
              <w:pBdr>
                <w:top w:val="nil"/>
                <w:left w:val="nil"/>
                <w:bottom w:val="nil"/>
                <w:right w:val="nil"/>
                <w:between w:val="nil"/>
              </w:pBdr>
              <w:tabs>
                <w:tab w:val="left" w:pos="828"/>
                <w:tab w:val="left" w:pos="829"/>
              </w:tabs>
              <w:spacing w:before="1" w:after="0" w:line="240" w:lineRule="auto"/>
              <w:ind w:right="676"/>
              <w:rPr>
                <w:rFonts w:ascii="Arial" w:eastAsia="Arial" w:hAnsi="Arial" w:cs="Arial"/>
                <w:color w:val="000000"/>
              </w:rPr>
            </w:pPr>
          </w:p>
          <w:p w14:paraId="1206737F" w14:textId="77777777" w:rsidR="005A58B0" w:rsidRDefault="006E0919">
            <w:pPr>
              <w:widowControl w:val="0"/>
              <w:pBdr>
                <w:top w:val="nil"/>
                <w:left w:val="nil"/>
                <w:bottom w:val="nil"/>
                <w:right w:val="nil"/>
                <w:between w:val="nil"/>
              </w:pBdr>
              <w:tabs>
                <w:tab w:val="left" w:pos="828"/>
                <w:tab w:val="left" w:pos="829"/>
              </w:tabs>
              <w:spacing w:before="1" w:after="0" w:line="240" w:lineRule="auto"/>
              <w:ind w:right="676"/>
              <w:rPr>
                <w:rFonts w:ascii="Arial" w:eastAsia="Arial" w:hAnsi="Arial" w:cs="Arial"/>
                <w:color w:val="000000"/>
              </w:rPr>
            </w:pPr>
            <w:r>
              <w:rPr>
                <w:rFonts w:ascii="Arial" w:eastAsia="Arial" w:hAnsi="Arial" w:cs="Arial"/>
                <w:color w:val="000000"/>
              </w:rPr>
              <w:t>For your child, this would mean:</w:t>
            </w:r>
          </w:p>
          <w:p w14:paraId="1C8990ED" w14:textId="77777777" w:rsidR="005A58B0" w:rsidRPr="0008161C" w:rsidRDefault="006E0919">
            <w:pPr>
              <w:widowControl w:val="0"/>
              <w:pBdr>
                <w:top w:val="nil"/>
                <w:left w:val="nil"/>
                <w:bottom w:val="nil"/>
                <w:right w:val="nil"/>
                <w:between w:val="nil"/>
              </w:pBdr>
              <w:tabs>
                <w:tab w:val="left" w:pos="428"/>
              </w:tabs>
              <w:spacing w:before="0" w:after="0" w:line="240" w:lineRule="auto"/>
              <w:ind w:right="99"/>
              <w:rPr>
                <w:rFonts w:ascii="Arial" w:eastAsia="Arial" w:hAnsi="Arial" w:cs="Arial"/>
                <w:color w:val="000000"/>
              </w:rPr>
            </w:pPr>
            <w:r>
              <w:rPr>
                <w:rFonts w:ascii="Arial" w:eastAsia="Arial" w:hAnsi="Arial" w:cs="Arial"/>
                <w:color w:val="000000"/>
              </w:rPr>
              <w:t xml:space="preserve">The school or you, as parent/ </w:t>
            </w:r>
            <w:proofErr w:type="spellStart"/>
            <w:r>
              <w:rPr>
                <w:rFonts w:ascii="Arial" w:eastAsia="Arial" w:hAnsi="Arial" w:cs="Arial"/>
                <w:color w:val="000000"/>
              </w:rPr>
              <w:t>carer</w:t>
            </w:r>
            <w:proofErr w:type="spellEnd"/>
            <w:r>
              <w:rPr>
                <w:rFonts w:ascii="Arial" w:eastAsia="Arial" w:hAnsi="Arial" w:cs="Arial"/>
                <w:color w:val="000000"/>
              </w:rPr>
              <w:t xml:space="preserve">, can request that the Local Authority carry out a statutory assessment of your child’s needs. This is a legal process which sets </w:t>
            </w:r>
            <w:r w:rsidRPr="0008161C">
              <w:rPr>
                <w:rFonts w:ascii="Arial" w:eastAsia="Arial" w:hAnsi="Arial" w:cs="Arial"/>
                <w:color w:val="000000"/>
              </w:rPr>
              <w:t>out the amount of support that will be provided for your child.</w:t>
            </w:r>
          </w:p>
          <w:p w14:paraId="64899A01" w14:textId="77777777" w:rsidR="005A58B0" w:rsidRPr="0008161C" w:rsidRDefault="006E0919">
            <w:pPr>
              <w:widowControl w:val="0"/>
              <w:numPr>
                <w:ilvl w:val="0"/>
                <w:numId w:val="2"/>
              </w:numPr>
              <w:pBdr>
                <w:top w:val="nil"/>
                <w:left w:val="nil"/>
                <w:bottom w:val="nil"/>
                <w:right w:val="nil"/>
                <w:between w:val="nil"/>
              </w:pBdr>
              <w:tabs>
                <w:tab w:val="left" w:pos="828"/>
                <w:tab w:val="left" w:pos="829"/>
              </w:tabs>
              <w:spacing w:before="1" w:after="0" w:line="240" w:lineRule="auto"/>
              <w:ind w:right="155"/>
              <w:rPr>
                <w:rFonts w:ascii="Arial" w:eastAsia="Arial" w:hAnsi="Arial" w:cs="Arial"/>
                <w:color w:val="000000"/>
              </w:rPr>
            </w:pPr>
            <w:r w:rsidRPr="0008161C">
              <w:rPr>
                <w:rFonts w:ascii="Arial" w:eastAsia="Arial" w:hAnsi="Arial" w:cs="Arial"/>
                <w:color w:val="000000"/>
              </w:rPr>
              <w:t xml:space="preserve">After the school </w:t>
            </w:r>
            <w:r w:rsidRPr="0008161C">
              <w:rPr>
                <w:rFonts w:ascii="Arial" w:eastAsia="Arial" w:hAnsi="Arial" w:cs="Arial"/>
              </w:rPr>
              <w:t>has</w:t>
            </w:r>
            <w:r w:rsidRPr="0008161C">
              <w:rPr>
                <w:rFonts w:ascii="Arial" w:eastAsia="Arial" w:hAnsi="Arial" w:cs="Arial"/>
                <w:color w:val="000000"/>
              </w:rPr>
              <w:t xml:space="preserve"> sent in the request to the Local Authority (with a</w:t>
            </w:r>
            <w:r w:rsidRPr="0008161C">
              <w:rPr>
                <w:rFonts w:ascii="Arial" w:eastAsia="Arial" w:hAnsi="Arial" w:cs="Arial"/>
              </w:rPr>
              <w:t xml:space="preserve"> significant amount</w:t>
            </w:r>
            <w:r w:rsidRPr="0008161C">
              <w:rPr>
                <w:rFonts w:ascii="Arial" w:eastAsia="Arial" w:hAnsi="Arial" w:cs="Arial"/>
                <w:color w:val="000000"/>
              </w:rPr>
              <w:t xml:space="preserve">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support in school.</w:t>
            </w:r>
          </w:p>
          <w:p w14:paraId="0DE60443" w14:textId="77777777" w:rsidR="005A58B0" w:rsidRDefault="006E0919">
            <w:pPr>
              <w:widowControl w:val="0"/>
              <w:numPr>
                <w:ilvl w:val="0"/>
                <w:numId w:val="2"/>
              </w:numPr>
              <w:pBdr>
                <w:top w:val="nil"/>
                <w:left w:val="nil"/>
                <w:bottom w:val="nil"/>
                <w:right w:val="nil"/>
                <w:between w:val="nil"/>
              </w:pBdr>
              <w:tabs>
                <w:tab w:val="left" w:pos="828"/>
                <w:tab w:val="left" w:pos="829"/>
              </w:tabs>
              <w:spacing w:before="0" w:after="0" w:line="240" w:lineRule="auto"/>
              <w:ind w:right="147"/>
              <w:rPr>
                <w:rFonts w:ascii="Arial" w:eastAsia="Arial" w:hAnsi="Arial" w:cs="Arial"/>
                <w:color w:val="000000"/>
              </w:rPr>
            </w:pPr>
            <w:r w:rsidRPr="0008161C">
              <w:rPr>
                <w:rFonts w:ascii="Arial" w:eastAsia="Arial" w:hAnsi="Arial" w:cs="Arial"/>
                <w:color w:val="000000"/>
              </w:rPr>
              <w:t>After the reports have all been sent, the Local Authority will</w:t>
            </w:r>
            <w:r>
              <w:rPr>
                <w:rFonts w:ascii="Arial" w:eastAsia="Arial" w:hAnsi="Arial" w:cs="Arial"/>
                <w:color w:val="000000"/>
              </w:rPr>
              <w:t xml:space="preserve"> decide if your child’s needs are severe, complex and lifelong and that they require a more specialist assessment to make good progress. If this is the case they will write an EHCP.</w:t>
            </w:r>
          </w:p>
          <w:p w14:paraId="4C3E4765" w14:textId="77777777" w:rsidR="005A58B0" w:rsidRDefault="005A58B0">
            <w:pPr>
              <w:widowControl w:val="0"/>
              <w:pBdr>
                <w:top w:val="nil"/>
                <w:left w:val="nil"/>
                <w:bottom w:val="nil"/>
                <w:right w:val="nil"/>
                <w:between w:val="nil"/>
              </w:pBdr>
              <w:tabs>
                <w:tab w:val="left" w:pos="428"/>
              </w:tabs>
              <w:spacing w:before="0" w:after="0" w:line="240" w:lineRule="auto"/>
              <w:ind w:right="99"/>
              <w:rPr>
                <w:rFonts w:ascii="Arial" w:eastAsia="Arial" w:hAnsi="Arial" w:cs="Arial"/>
                <w:color w:val="000000"/>
              </w:rPr>
            </w:pPr>
          </w:p>
          <w:p w14:paraId="0C45CB5B" w14:textId="77777777" w:rsidR="005A58B0" w:rsidRDefault="006E0919">
            <w:pPr>
              <w:widowControl w:val="0"/>
              <w:pBdr>
                <w:top w:val="nil"/>
                <w:left w:val="nil"/>
                <w:bottom w:val="nil"/>
                <w:right w:val="nil"/>
                <w:between w:val="nil"/>
              </w:pBdr>
              <w:tabs>
                <w:tab w:val="left" w:pos="428"/>
              </w:tabs>
              <w:spacing w:before="0" w:after="0" w:line="240" w:lineRule="auto"/>
              <w:ind w:right="99"/>
              <w:rPr>
                <w:rFonts w:ascii="Arial" w:eastAsia="Arial" w:hAnsi="Arial" w:cs="Arial"/>
                <w:color w:val="000000"/>
                <w:highlight w:val="yellow"/>
              </w:rPr>
            </w:pPr>
            <w:r w:rsidRPr="0008161C">
              <w:rPr>
                <w:rFonts w:ascii="Arial" w:eastAsia="Arial" w:hAnsi="Arial" w:cs="Arial"/>
                <w:color w:val="000000"/>
              </w:rPr>
              <w:t>The EHCP will outline</w:t>
            </w:r>
            <w:r w:rsidRPr="0008161C">
              <w:rPr>
                <w:rFonts w:ascii="Arial" w:eastAsia="Arial" w:hAnsi="Arial" w:cs="Arial"/>
              </w:rPr>
              <w:t xml:space="preserve"> outcomes,</w:t>
            </w:r>
            <w:r w:rsidRPr="0008161C">
              <w:rPr>
                <w:rFonts w:ascii="Arial" w:eastAsia="Arial" w:hAnsi="Arial" w:cs="Arial"/>
                <w:color w:val="000000"/>
              </w:rPr>
              <w:t xml:space="preserve"> recommendations</w:t>
            </w:r>
            <w:r w:rsidRPr="0008161C">
              <w:rPr>
                <w:rFonts w:ascii="Arial" w:eastAsia="Arial" w:hAnsi="Arial" w:cs="Arial"/>
              </w:rPr>
              <w:t xml:space="preserve">, </w:t>
            </w:r>
            <w:r w:rsidRPr="0008161C">
              <w:rPr>
                <w:rFonts w:ascii="Arial" w:eastAsia="Arial" w:hAnsi="Arial" w:cs="Arial"/>
                <w:color w:val="000000"/>
              </w:rPr>
              <w:t xml:space="preserve">strategies and </w:t>
            </w:r>
            <w:r w:rsidRPr="0008161C">
              <w:rPr>
                <w:rFonts w:ascii="Arial" w:eastAsia="Arial" w:hAnsi="Arial" w:cs="Arial"/>
              </w:rPr>
              <w:t xml:space="preserve">suggested interventions </w:t>
            </w:r>
            <w:r w:rsidRPr="0008161C">
              <w:rPr>
                <w:rFonts w:ascii="Arial" w:eastAsia="Arial" w:hAnsi="Arial" w:cs="Arial"/>
                <w:color w:val="000000"/>
              </w:rPr>
              <w:t xml:space="preserve">to be put in place to support your child. The </w:t>
            </w:r>
            <w:r w:rsidRPr="0008161C">
              <w:rPr>
                <w:rFonts w:ascii="Arial" w:eastAsia="Arial" w:hAnsi="Arial" w:cs="Arial"/>
              </w:rPr>
              <w:t>LA will decide upon the level of banding and inform the school. This will determine the level of additional financial support being provided to meet the needs of your child.</w:t>
            </w:r>
          </w:p>
        </w:tc>
      </w:tr>
      <w:tr w:rsidR="005A58B0" w14:paraId="0F4A21A5" w14:textId="77777777">
        <w:tc>
          <w:tcPr>
            <w:tcW w:w="1696" w:type="dxa"/>
            <w:shd w:val="clear" w:color="auto" w:fill="99CCFF"/>
          </w:tcPr>
          <w:p w14:paraId="7B6CB713" w14:textId="77777777" w:rsidR="005A58B0" w:rsidRDefault="006E0919">
            <w:pPr>
              <w:spacing w:after="0" w:line="240" w:lineRule="auto"/>
              <w:rPr>
                <w:rFonts w:ascii="Arial" w:eastAsia="Arial" w:hAnsi="Arial" w:cs="Arial"/>
              </w:rPr>
            </w:pPr>
            <w:r>
              <w:rPr>
                <w:rFonts w:ascii="Arial" w:eastAsia="Arial" w:hAnsi="Arial" w:cs="Arial"/>
              </w:rPr>
              <w:t>What are the arrangements for transition between phases of education.</w:t>
            </w:r>
          </w:p>
        </w:tc>
        <w:tc>
          <w:tcPr>
            <w:tcW w:w="7314" w:type="dxa"/>
            <w:shd w:val="clear" w:color="auto" w:fill="FFFFFF"/>
          </w:tcPr>
          <w:p w14:paraId="14B85B9A" w14:textId="77777777" w:rsidR="005A58B0" w:rsidRDefault="006E0919">
            <w:pPr>
              <w:spacing w:after="0" w:line="240" w:lineRule="auto"/>
              <w:rPr>
                <w:rFonts w:ascii="Arial" w:eastAsia="Arial" w:hAnsi="Arial" w:cs="Arial"/>
              </w:rPr>
            </w:pPr>
            <w:r>
              <w:rPr>
                <w:rFonts w:ascii="Arial" w:eastAsia="Arial" w:hAnsi="Arial" w:cs="Arial"/>
              </w:rPr>
              <w:t xml:space="preserve">Admission to Runwell is through the Essex Schools Admission website here: </w:t>
            </w:r>
            <w:hyperlink r:id="rId14">
              <w:r>
                <w:rPr>
                  <w:rFonts w:ascii="Arial" w:eastAsia="Arial" w:hAnsi="Arial" w:cs="Arial"/>
                  <w:color w:val="262626"/>
                  <w:u w:val="single"/>
                </w:rPr>
                <w:t>https://www.essex.gov.uk/apply-for-a-primary-school-place</w:t>
              </w:r>
            </w:hyperlink>
          </w:p>
          <w:p w14:paraId="0B4FC203" w14:textId="35DEB817" w:rsidR="005A58B0" w:rsidRDefault="006E0919">
            <w:pPr>
              <w:spacing w:after="0" w:line="240" w:lineRule="auto"/>
              <w:rPr>
                <w:rFonts w:ascii="Arial" w:eastAsia="Arial" w:hAnsi="Arial" w:cs="Arial"/>
              </w:rPr>
            </w:pPr>
            <w:r>
              <w:rPr>
                <w:rFonts w:ascii="Arial" w:eastAsia="Arial" w:hAnsi="Arial" w:cs="Arial"/>
              </w:rPr>
              <w:t xml:space="preserve">Pupils with an EHCP will have a school place consulted for them by their EHCP officer at ECC Special Educational Needs Team. </w:t>
            </w:r>
          </w:p>
          <w:p w14:paraId="3C4908C5" w14:textId="77777777" w:rsidR="00881D59" w:rsidRDefault="00881D59">
            <w:pPr>
              <w:spacing w:after="0" w:line="240" w:lineRule="auto"/>
              <w:rPr>
                <w:rFonts w:ascii="Arial" w:eastAsia="Arial" w:hAnsi="Arial" w:cs="Arial"/>
              </w:rPr>
            </w:pPr>
          </w:p>
          <w:p w14:paraId="0DD2B673" w14:textId="77777777" w:rsidR="005A58B0" w:rsidRPr="0008161C" w:rsidRDefault="006E0919">
            <w:pPr>
              <w:spacing w:after="0" w:line="240" w:lineRule="auto"/>
              <w:rPr>
                <w:rFonts w:ascii="Arial" w:eastAsia="Arial" w:hAnsi="Arial" w:cs="Arial"/>
              </w:rPr>
            </w:pPr>
            <w:r>
              <w:rPr>
                <w:rFonts w:ascii="Arial" w:eastAsia="Arial" w:hAnsi="Arial" w:cs="Arial"/>
              </w:rPr>
              <w:t xml:space="preserve">Pupils with SEND may find the transition between year groups challenging as they move into a new space, get to know a new teacher and adapt to small changes in routine/expectation. Where this has been identified as a potential barrier to learning or cause of distress, a transition plan is devised well before the end of the academic year. Pupils </w:t>
            </w:r>
            <w:r w:rsidRPr="0008161C">
              <w:rPr>
                <w:rFonts w:ascii="Arial" w:eastAsia="Arial" w:hAnsi="Arial" w:cs="Arial"/>
              </w:rPr>
              <w:t>have the opportunity to visit their new classroom more frequently, informally get to know their new teacher and use tools such as social stories to prepare for the change. In some cases a transition booklet is provided to support learners. This contains key information and photographs of key areas and adults for the year ahead.</w:t>
            </w:r>
          </w:p>
          <w:p w14:paraId="67AE0695" w14:textId="77777777" w:rsidR="005A58B0" w:rsidRDefault="005A58B0">
            <w:pPr>
              <w:spacing w:after="0" w:line="240" w:lineRule="auto"/>
              <w:rPr>
                <w:rFonts w:ascii="Arial" w:eastAsia="Arial" w:hAnsi="Arial" w:cs="Arial"/>
              </w:rPr>
            </w:pPr>
          </w:p>
          <w:p w14:paraId="1A3F73CC" w14:textId="62B1CBCA" w:rsidR="005A58B0" w:rsidRDefault="006E0919" w:rsidP="00A66228">
            <w:pPr>
              <w:spacing w:after="0" w:line="240" w:lineRule="auto"/>
              <w:rPr>
                <w:rFonts w:ascii="Arial" w:eastAsia="Arial" w:hAnsi="Arial" w:cs="Arial"/>
                <w:highlight w:val="yellow"/>
              </w:rPr>
            </w:pPr>
            <w:r>
              <w:rPr>
                <w:rFonts w:ascii="Arial" w:eastAsia="Arial" w:hAnsi="Arial" w:cs="Arial"/>
              </w:rPr>
              <w:t xml:space="preserve">All pupils are prepared for the transition to secondary school by developing their learning skills and independence throughout their years in primary education. Pupils in Year 6 with SEND participate in transition sessions before moving to secondary school. The </w:t>
            </w:r>
            <w:r w:rsidR="00EC14D2" w:rsidRPr="0008161C">
              <w:rPr>
                <w:rFonts w:ascii="Arial" w:eastAsia="Arial" w:hAnsi="Arial" w:cs="Arial"/>
              </w:rPr>
              <w:t>program</w:t>
            </w:r>
            <w:r w:rsidRPr="0008161C">
              <w:rPr>
                <w:rFonts w:ascii="Arial" w:eastAsia="Arial" w:hAnsi="Arial" w:cs="Arial"/>
              </w:rPr>
              <w:t xml:space="preserve"> explores </w:t>
            </w:r>
            <w:proofErr w:type="spellStart"/>
            <w:r w:rsidRPr="0008161C">
              <w:rPr>
                <w:rFonts w:ascii="Arial" w:eastAsia="Arial" w:hAnsi="Arial" w:cs="Arial"/>
              </w:rPr>
              <w:t>organisational</w:t>
            </w:r>
            <w:proofErr w:type="spellEnd"/>
            <w:r w:rsidRPr="0008161C">
              <w:rPr>
                <w:rFonts w:ascii="Arial" w:eastAsia="Arial" w:hAnsi="Arial" w:cs="Arial"/>
              </w:rPr>
              <w:t xml:space="preserve"> aspects of secondary school such as using timetables and asking for help. Most secondary schools offer pupils with SEND extra transition days where they can become familiar with the new setting and meet relevant staff. The Inclusion </w:t>
            </w:r>
            <w:r w:rsidR="00A66228">
              <w:rPr>
                <w:rFonts w:ascii="Arial" w:eastAsia="Arial" w:hAnsi="Arial" w:cs="Arial"/>
              </w:rPr>
              <w:t>team</w:t>
            </w:r>
            <w:r w:rsidRPr="0008161C">
              <w:rPr>
                <w:rFonts w:ascii="Arial" w:eastAsia="Arial" w:hAnsi="Arial" w:cs="Arial"/>
              </w:rPr>
              <w:t xml:space="preserve"> also works closely with the secondary school inclusion team to ensure the needs of the children are shared.</w:t>
            </w:r>
          </w:p>
        </w:tc>
      </w:tr>
      <w:tr w:rsidR="005A58B0" w14:paraId="487BC739" w14:textId="77777777">
        <w:tc>
          <w:tcPr>
            <w:tcW w:w="1696" w:type="dxa"/>
            <w:shd w:val="clear" w:color="auto" w:fill="99CCFF"/>
          </w:tcPr>
          <w:p w14:paraId="29F963D3" w14:textId="77777777" w:rsidR="005A58B0" w:rsidRDefault="006E0919">
            <w:pPr>
              <w:spacing w:after="0" w:line="240" w:lineRule="auto"/>
              <w:rPr>
                <w:rFonts w:ascii="Arial" w:eastAsia="Arial" w:hAnsi="Arial" w:cs="Arial"/>
              </w:rPr>
            </w:pPr>
            <w:r>
              <w:rPr>
                <w:rFonts w:ascii="Arial" w:eastAsia="Arial" w:hAnsi="Arial" w:cs="Arial"/>
              </w:rPr>
              <w:t xml:space="preserve">What is </w:t>
            </w:r>
            <w:proofErr w:type="spellStart"/>
            <w:r>
              <w:rPr>
                <w:rFonts w:ascii="Arial" w:eastAsia="Arial" w:hAnsi="Arial" w:cs="Arial"/>
              </w:rPr>
              <w:t>Runwell’s</w:t>
            </w:r>
            <w:proofErr w:type="spellEnd"/>
            <w:r>
              <w:rPr>
                <w:rFonts w:ascii="Arial" w:eastAsia="Arial" w:hAnsi="Arial" w:cs="Arial"/>
              </w:rPr>
              <w:t xml:space="preserve"> approach to teaching and supporting pupils with SEND?</w:t>
            </w:r>
          </w:p>
        </w:tc>
        <w:tc>
          <w:tcPr>
            <w:tcW w:w="7314" w:type="dxa"/>
            <w:shd w:val="clear" w:color="auto" w:fill="FFFFFF"/>
          </w:tcPr>
          <w:p w14:paraId="5F7767EC" w14:textId="77777777" w:rsidR="005A58B0" w:rsidRDefault="006E0919">
            <w:pPr>
              <w:widowControl w:val="0"/>
              <w:pBdr>
                <w:top w:val="nil"/>
                <w:left w:val="nil"/>
                <w:bottom w:val="nil"/>
                <w:right w:val="nil"/>
                <w:between w:val="nil"/>
              </w:pBdr>
              <w:spacing w:before="0" w:after="0" w:line="240" w:lineRule="auto"/>
              <w:ind w:left="108" w:right="137"/>
              <w:rPr>
                <w:rFonts w:ascii="Arial" w:eastAsia="Arial" w:hAnsi="Arial" w:cs="Arial"/>
                <w:color w:val="000000"/>
              </w:rPr>
            </w:pPr>
            <w:r>
              <w:rPr>
                <w:rFonts w:ascii="Arial" w:eastAsia="Arial" w:hAnsi="Arial" w:cs="Arial"/>
                <w:color w:val="000000"/>
              </w:rPr>
              <w:t>Children in school will receive support that is specific to their individual needs. This may be all provided by the class teacher or may involve:</w:t>
            </w:r>
          </w:p>
          <w:p w14:paraId="02DAB383" w14:textId="77777777" w:rsidR="005A58B0" w:rsidRDefault="006E0919">
            <w:pPr>
              <w:widowControl w:val="0"/>
              <w:numPr>
                <w:ilvl w:val="0"/>
                <w:numId w:val="6"/>
              </w:numPr>
              <w:pBdr>
                <w:top w:val="nil"/>
                <w:left w:val="nil"/>
                <w:bottom w:val="nil"/>
                <w:right w:val="nil"/>
                <w:between w:val="nil"/>
              </w:pBdr>
              <w:tabs>
                <w:tab w:val="left" w:pos="428"/>
              </w:tabs>
              <w:spacing w:before="1" w:after="0" w:line="240" w:lineRule="auto"/>
              <w:ind w:right="432" w:hanging="284"/>
              <w:rPr>
                <w:rFonts w:ascii="Arial" w:eastAsia="Arial" w:hAnsi="Arial" w:cs="Arial"/>
                <w:color w:val="000000"/>
              </w:rPr>
            </w:pPr>
            <w:r>
              <w:rPr>
                <w:rFonts w:ascii="Arial" w:eastAsia="Arial" w:hAnsi="Arial" w:cs="Arial"/>
                <w:color w:val="000000"/>
              </w:rPr>
              <w:t xml:space="preserve">Other staff in the school – e.g. Specialist Teaching Assistant, PSA, staff who will visit the school from the Local Authority Advisory Service such as educational </w:t>
            </w:r>
            <w:r>
              <w:rPr>
                <w:rFonts w:ascii="Arial" w:eastAsia="Arial" w:hAnsi="Arial" w:cs="Arial"/>
              </w:rPr>
              <w:t>psychologist</w:t>
            </w:r>
            <w:r>
              <w:rPr>
                <w:rFonts w:ascii="Arial" w:eastAsia="Arial" w:hAnsi="Arial" w:cs="Arial"/>
                <w:color w:val="000000"/>
              </w:rPr>
              <w:t>, school nurse etc.</w:t>
            </w:r>
          </w:p>
          <w:p w14:paraId="1B2555D9" w14:textId="77777777" w:rsidR="005A58B0" w:rsidRPr="004C093D" w:rsidRDefault="006E0919">
            <w:pPr>
              <w:widowControl w:val="0"/>
              <w:numPr>
                <w:ilvl w:val="0"/>
                <w:numId w:val="6"/>
              </w:numPr>
              <w:pBdr>
                <w:top w:val="nil"/>
                <w:left w:val="nil"/>
                <w:bottom w:val="nil"/>
                <w:right w:val="nil"/>
                <w:between w:val="nil"/>
              </w:pBdr>
              <w:tabs>
                <w:tab w:val="left" w:pos="428"/>
              </w:tabs>
              <w:spacing w:before="0" w:after="0" w:line="240" w:lineRule="auto"/>
              <w:ind w:right="635" w:hanging="284"/>
              <w:rPr>
                <w:rFonts w:ascii="Arial" w:eastAsia="Arial" w:hAnsi="Arial" w:cs="Arial"/>
              </w:rPr>
            </w:pPr>
            <w:r>
              <w:rPr>
                <w:rFonts w:ascii="Arial" w:eastAsia="Arial" w:hAnsi="Arial" w:cs="Arial"/>
                <w:color w:val="000000"/>
              </w:rPr>
              <w:t>Staff who visit from outside agencies such as the Speech and Language Therapy (SALT) Service.</w:t>
            </w:r>
          </w:p>
          <w:p w14:paraId="025B3497" w14:textId="498860B8" w:rsidR="005A58B0" w:rsidRPr="004C093D" w:rsidRDefault="006E0919">
            <w:pPr>
              <w:widowControl w:val="0"/>
              <w:pBdr>
                <w:top w:val="nil"/>
                <w:left w:val="nil"/>
                <w:bottom w:val="nil"/>
                <w:right w:val="nil"/>
                <w:between w:val="nil"/>
              </w:pBdr>
              <w:spacing w:before="0" w:after="0" w:line="240" w:lineRule="auto"/>
              <w:ind w:left="144"/>
              <w:rPr>
                <w:rFonts w:ascii="Arial" w:eastAsia="Arial" w:hAnsi="Arial" w:cs="Arial"/>
                <w:b/>
              </w:rPr>
            </w:pPr>
            <w:r w:rsidRPr="004C093D">
              <w:rPr>
                <w:rFonts w:ascii="Arial" w:eastAsia="Arial" w:hAnsi="Arial" w:cs="Arial"/>
                <w:b/>
              </w:rPr>
              <w:t>Through the class tea</w:t>
            </w:r>
            <w:r w:rsidR="00B919AB" w:rsidRPr="004C093D">
              <w:rPr>
                <w:rFonts w:ascii="Arial" w:eastAsia="Arial" w:hAnsi="Arial" w:cs="Arial"/>
                <w:b/>
              </w:rPr>
              <w:t>cher delivering high quality</w:t>
            </w:r>
            <w:r w:rsidRPr="004C093D">
              <w:rPr>
                <w:rFonts w:ascii="Arial" w:eastAsia="Arial" w:hAnsi="Arial" w:cs="Arial"/>
                <w:b/>
              </w:rPr>
              <w:t xml:space="preserve"> teaching:</w:t>
            </w:r>
          </w:p>
          <w:p w14:paraId="7FFD254C" w14:textId="77777777" w:rsidR="005A58B0" w:rsidRPr="004C093D" w:rsidRDefault="006E0919">
            <w:pPr>
              <w:widowControl w:val="0"/>
              <w:numPr>
                <w:ilvl w:val="0"/>
                <w:numId w:val="4"/>
              </w:numPr>
              <w:pBdr>
                <w:top w:val="nil"/>
                <w:left w:val="nil"/>
                <w:bottom w:val="nil"/>
                <w:right w:val="nil"/>
                <w:between w:val="nil"/>
              </w:pBdr>
              <w:tabs>
                <w:tab w:val="left" w:pos="428"/>
              </w:tabs>
              <w:spacing w:before="4" w:after="0" w:line="235" w:lineRule="auto"/>
              <w:ind w:right="118" w:hanging="284"/>
              <w:rPr>
                <w:rFonts w:ascii="Arial" w:eastAsia="Arial" w:hAnsi="Arial" w:cs="Arial"/>
              </w:rPr>
            </w:pPr>
            <w:r w:rsidRPr="004C093D">
              <w:rPr>
                <w:rFonts w:ascii="Arial" w:eastAsia="Arial" w:hAnsi="Arial" w:cs="Arial"/>
              </w:rPr>
              <w:t>The teacher will have the highest possible expectations for your child and all pupils in their class.</w:t>
            </w:r>
          </w:p>
          <w:p w14:paraId="2D8CC767" w14:textId="77777777" w:rsidR="005A58B0" w:rsidRPr="004C093D" w:rsidRDefault="006E0919">
            <w:pPr>
              <w:widowControl w:val="0"/>
              <w:numPr>
                <w:ilvl w:val="0"/>
                <w:numId w:val="4"/>
              </w:numPr>
              <w:pBdr>
                <w:top w:val="nil"/>
                <w:left w:val="nil"/>
                <w:bottom w:val="nil"/>
                <w:right w:val="nil"/>
                <w:between w:val="nil"/>
              </w:pBdr>
              <w:tabs>
                <w:tab w:val="left" w:pos="428"/>
              </w:tabs>
              <w:spacing w:before="4" w:after="0" w:line="235" w:lineRule="auto"/>
              <w:ind w:right="364" w:hanging="284"/>
              <w:rPr>
                <w:rFonts w:ascii="Arial" w:eastAsia="Arial" w:hAnsi="Arial" w:cs="Arial"/>
              </w:rPr>
            </w:pPr>
            <w:r w:rsidRPr="004C093D">
              <w:rPr>
                <w:rFonts w:ascii="Arial" w:eastAsia="Arial" w:hAnsi="Arial" w:cs="Arial"/>
              </w:rPr>
              <w:t>All teaching is based on building on what your child already knows, can do and can understand.</w:t>
            </w:r>
          </w:p>
          <w:p w14:paraId="0CCA8F77" w14:textId="2938922F" w:rsidR="005A58B0" w:rsidRPr="004C093D" w:rsidRDefault="006E0919">
            <w:pPr>
              <w:widowControl w:val="0"/>
              <w:numPr>
                <w:ilvl w:val="0"/>
                <w:numId w:val="4"/>
              </w:numPr>
              <w:pBdr>
                <w:top w:val="nil"/>
                <w:left w:val="nil"/>
                <w:bottom w:val="nil"/>
                <w:right w:val="nil"/>
                <w:between w:val="nil"/>
              </w:pBdr>
              <w:tabs>
                <w:tab w:val="left" w:pos="428"/>
              </w:tabs>
              <w:spacing w:before="3" w:after="0" w:line="237" w:lineRule="auto"/>
              <w:ind w:right="151" w:hanging="284"/>
              <w:rPr>
                <w:rFonts w:ascii="Arial" w:eastAsia="Arial" w:hAnsi="Arial" w:cs="Arial"/>
              </w:rPr>
            </w:pPr>
            <w:r w:rsidRPr="004C093D">
              <w:rPr>
                <w:rFonts w:ascii="Arial" w:eastAsia="Arial" w:hAnsi="Arial" w:cs="Arial"/>
              </w:rPr>
              <w:t xml:space="preserve">Putting in place different ways of teaching so that your child is fully involved in learning in class. This may involve using more practical learning approaches or providing different resources or specific strategies adapted for your child which form part of </w:t>
            </w:r>
            <w:r w:rsidR="00B51B58" w:rsidRPr="004C093D">
              <w:rPr>
                <w:rFonts w:ascii="Arial" w:eastAsia="Arial" w:hAnsi="Arial" w:cs="Arial"/>
              </w:rPr>
              <w:t>high quality teaching</w:t>
            </w:r>
          </w:p>
          <w:p w14:paraId="51EE81ED" w14:textId="77777777" w:rsidR="005A58B0" w:rsidRPr="004C093D" w:rsidRDefault="006E0919">
            <w:pPr>
              <w:widowControl w:val="0"/>
              <w:pBdr>
                <w:top w:val="nil"/>
                <w:left w:val="nil"/>
                <w:bottom w:val="nil"/>
                <w:right w:val="nil"/>
                <w:between w:val="nil"/>
              </w:pBdr>
              <w:spacing w:before="0" w:after="0" w:line="240" w:lineRule="auto"/>
              <w:ind w:left="144"/>
              <w:rPr>
                <w:rFonts w:ascii="Arial" w:eastAsia="Arial" w:hAnsi="Arial" w:cs="Arial"/>
              </w:rPr>
            </w:pPr>
            <w:r w:rsidRPr="004C093D">
              <w:rPr>
                <w:rFonts w:ascii="Arial" w:eastAsia="Arial" w:hAnsi="Arial" w:cs="Arial"/>
                <w:b/>
              </w:rPr>
              <w:t xml:space="preserve">Specific small group work </w:t>
            </w:r>
            <w:r w:rsidRPr="004C093D">
              <w:rPr>
                <w:rFonts w:ascii="Arial" w:eastAsia="Arial" w:hAnsi="Arial" w:cs="Arial"/>
              </w:rPr>
              <w:t>– The school refers to these as ‘Intervention Groups’:</w:t>
            </w:r>
          </w:p>
          <w:p w14:paraId="45FB35B1" w14:textId="77777777" w:rsidR="005A58B0" w:rsidRPr="004C093D" w:rsidRDefault="006E0919">
            <w:pPr>
              <w:widowControl w:val="0"/>
              <w:numPr>
                <w:ilvl w:val="0"/>
                <w:numId w:val="4"/>
              </w:numPr>
              <w:pBdr>
                <w:top w:val="nil"/>
                <w:left w:val="nil"/>
                <w:bottom w:val="nil"/>
                <w:right w:val="nil"/>
                <w:between w:val="nil"/>
              </w:pBdr>
              <w:tabs>
                <w:tab w:val="left" w:pos="428"/>
              </w:tabs>
              <w:spacing w:before="0" w:after="0" w:line="272" w:lineRule="auto"/>
              <w:ind w:hanging="284"/>
              <w:rPr>
                <w:rFonts w:ascii="Arial" w:eastAsia="Arial" w:hAnsi="Arial" w:cs="Arial"/>
              </w:rPr>
            </w:pPr>
            <w:r w:rsidRPr="004C093D">
              <w:rPr>
                <w:rFonts w:ascii="Arial" w:eastAsia="Arial" w:hAnsi="Arial" w:cs="Arial"/>
              </w:rPr>
              <w:t>Your child’s teacher will have carefully checked on your child’s progress and will have decided that your child has a gap in their understanding/learning and needs some extra support to close the gap between your child and their peers.</w:t>
            </w:r>
          </w:p>
          <w:p w14:paraId="5147A3E9" w14:textId="77777777" w:rsidR="005A58B0" w:rsidRPr="004C093D" w:rsidRDefault="006E0919">
            <w:pPr>
              <w:widowControl w:val="0"/>
              <w:numPr>
                <w:ilvl w:val="0"/>
                <w:numId w:val="7"/>
              </w:numPr>
              <w:pBdr>
                <w:top w:val="nil"/>
                <w:left w:val="nil"/>
                <w:bottom w:val="nil"/>
                <w:right w:val="nil"/>
                <w:between w:val="nil"/>
              </w:pBdr>
              <w:tabs>
                <w:tab w:val="left" w:pos="428"/>
              </w:tabs>
              <w:spacing w:before="3" w:after="0" w:line="235" w:lineRule="auto"/>
              <w:ind w:right="97" w:hanging="284"/>
              <w:rPr>
                <w:rFonts w:ascii="Arial" w:eastAsia="Arial" w:hAnsi="Arial" w:cs="Arial"/>
              </w:rPr>
            </w:pPr>
            <w:r w:rsidRPr="004C093D">
              <w:rPr>
                <w:rFonts w:ascii="Arial" w:eastAsia="Arial" w:hAnsi="Arial" w:cs="Arial"/>
              </w:rPr>
              <w:t>The teacher will plan group session for your child with targets to help your child to make more progress.</w:t>
            </w:r>
          </w:p>
          <w:p w14:paraId="44680EF7" w14:textId="076C9990" w:rsidR="005A58B0" w:rsidRPr="004C093D" w:rsidRDefault="00B919AB">
            <w:pPr>
              <w:widowControl w:val="0"/>
              <w:numPr>
                <w:ilvl w:val="0"/>
                <w:numId w:val="7"/>
              </w:numPr>
              <w:pBdr>
                <w:top w:val="nil"/>
                <w:left w:val="nil"/>
                <w:bottom w:val="nil"/>
                <w:right w:val="nil"/>
                <w:between w:val="nil"/>
              </w:pBdr>
              <w:tabs>
                <w:tab w:val="left" w:pos="428"/>
              </w:tabs>
              <w:spacing w:before="3" w:after="0" w:line="237" w:lineRule="auto"/>
              <w:ind w:right="297" w:hanging="284"/>
              <w:rPr>
                <w:rFonts w:ascii="Arial" w:eastAsia="Arial" w:hAnsi="Arial" w:cs="Arial"/>
              </w:rPr>
            </w:pPr>
            <w:r w:rsidRPr="004C093D">
              <w:rPr>
                <w:rFonts w:ascii="Arial" w:eastAsia="Arial" w:hAnsi="Arial" w:cs="Arial"/>
              </w:rPr>
              <w:t>The LSA</w:t>
            </w:r>
            <w:r w:rsidR="006E0919" w:rsidRPr="004C093D">
              <w:rPr>
                <w:rFonts w:ascii="Arial" w:eastAsia="Arial" w:hAnsi="Arial" w:cs="Arial"/>
              </w:rPr>
              <w:t xml:space="preserve">, or teacher will run these small group sessions using the teacher’s plans, or recommended </w:t>
            </w:r>
            <w:proofErr w:type="spellStart"/>
            <w:r w:rsidR="006E0919" w:rsidRPr="004C093D">
              <w:rPr>
                <w:rFonts w:ascii="Arial" w:eastAsia="Arial" w:hAnsi="Arial" w:cs="Arial"/>
              </w:rPr>
              <w:t>programme</w:t>
            </w:r>
            <w:proofErr w:type="spellEnd"/>
            <w:r w:rsidR="006E0919" w:rsidRPr="004C093D">
              <w:rPr>
                <w:rFonts w:ascii="Arial" w:eastAsia="Arial" w:hAnsi="Arial" w:cs="Arial"/>
              </w:rPr>
              <w:t>.</w:t>
            </w:r>
          </w:p>
          <w:p w14:paraId="6712F418" w14:textId="3957065D" w:rsidR="005A58B0" w:rsidRPr="004C093D" w:rsidRDefault="006E0919">
            <w:pPr>
              <w:widowControl w:val="0"/>
              <w:numPr>
                <w:ilvl w:val="0"/>
                <w:numId w:val="7"/>
              </w:numPr>
              <w:pBdr>
                <w:top w:val="nil"/>
                <w:left w:val="nil"/>
                <w:bottom w:val="nil"/>
                <w:right w:val="nil"/>
                <w:between w:val="nil"/>
              </w:pBdr>
              <w:tabs>
                <w:tab w:val="left" w:pos="428"/>
              </w:tabs>
              <w:spacing w:before="3" w:after="0" w:line="237" w:lineRule="auto"/>
              <w:ind w:right="297" w:hanging="284"/>
              <w:rPr>
                <w:rFonts w:ascii="Arial" w:eastAsia="Arial" w:hAnsi="Arial" w:cs="Arial"/>
              </w:rPr>
            </w:pPr>
            <w:r w:rsidRPr="004C093D">
              <w:rPr>
                <w:rFonts w:ascii="Arial" w:eastAsia="Arial" w:hAnsi="Arial" w:cs="Arial"/>
              </w:rPr>
              <w:t>Teachers consult wit</w:t>
            </w:r>
            <w:r w:rsidR="00B919AB" w:rsidRPr="004C093D">
              <w:rPr>
                <w:rFonts w:ascii="Arial" w:eastAsia="Arial" w:hAnsi="Arial" w:cs="Arial"/>
              </w:rPr>
              <w:t xml:space="preserve">h </w:t>
            </w:r>
            <w:r w:rsidR="00B51B58" w:rsidRPr="004C093D">
              <w:rPr>
                <w:rFonts w:ascii="Arial" w:eastAsia="Arial" w:hAnsi="Arial" w:cs="Arial"/>
              </w:rPr>
              <w:t xml:space="preserve">the </w:t>
            </w:r>
            <w:r w:rsidR="00B919AB" w:rsidRPr="004C093D">
              <w:rPr>
                <w:rFonts w:ascii="Arial" w:eastAsia="Arial" w:hAnsi="Arial" w:cs="Arial"/>
              </w:rPr>
              <w:t>ordinarily available</w:t>
            </w:r>
            <w:r w:rsidRPr="004C093D">
              <w:rPr>
                <w:rFonts w:ascii="Arial" w:eastAsia="Arial" w:hAnsi="Arial" w:cs="Arial"/>
              </w:rPr>
              <w:t xml:space="preserve"> </w:t>
            </w:r>
            <w:r w:rsidR="00B51B58" w:rsidRPr="004C093D">
              <w:rPr>
                <w:rFonts w:ascii="Arial" w:eastAsia="Arial" w:hAnsi="Arial" w:cs="Arial"/>
              </w:rPr>
              <w:t xml:space="preserve">framework </w:t>
            </w:r>
            <w:r w:rsidRPr="004C093D">
              <w:rPr>
                <w:rFonts w:ascii="Arial" w:eastAsia="Arial" w:hAnsi="Arial" w:cs="Arial"/>
              </w:rPr>
              <w:t>to ensure that a variety of research based approaches are explored.</w:t>
            </w:r>
          </w:p>
          <w:p w14:paraId="5D2B18CE" w14:textId="77777777" w:rsidR="005A58B0" w:rsidRPr="004C093D" w:rsidRDefault="006E0919">
            <w:pPr>
              <w:widowControl w:val="0"/>
              <w:pBdr>
                <w:top w:val="nil"/>
                <w:left w:val="nil"/>
                <w:bottom w:val="nil"/>
                <w:right w:val="nil"/>
                <w:between w:val="nil"/>
              </w:pBdr>
              <w:spacing w:before="0" w:after="0" w:line="268" w:lineRule="auto"/>
              <w:ind w:left="108"/>
              <w:rPr>
                <w:rFonts w:ascii="Arial" w:eastAsia="Arial" w:hAnsi="Arial" w:cs="Arial"/>
              </w:rPr>
            </w:pPr>
            <w:r w:rsidRPr="004C093D">
              <w:rPr>
                <w:rFonts w:ascii="Arial" w:eastAsia="Arial" w:hAnsi="Arial" w:cs="Arial"/>
                <w:b/>
              </w:rPr>
              <w:t>More specialist support and / or individual support</w:t>
            </w:r>
            <w:r w:rsidRPr="004C093D">
              <w:rPr>
                <w:rFonts w:ascii="Arial" w:eastAsia="Arial" w:hAnsi="Arial" w:cs="Arial"/>
              </w:rPr>
              <w:t>:</w:t>
            </w:r>
          </w:p>
          <w:p w14:paraId="596379BD" w14:textId="7CD0FA47" w:rsidR="005A58B0" w:rsidRPr="0008161C" w:rsidRDefault="006E0919">
            <w:pPr>
              <w:widowControl w:val="0"/>
              <w:numPr>
                <w:ilvl w:val="0"/>
                <w:numId w:val="7"/>
              </w:numPr>
              <w:pBdr>
                <w:top w:val="nil"/>
                <w:left w:val="nil"/>
                <w:bottom w:val="nil"/>
                <w:right w:val="nil"/>
                <w:between w:val="nil"/>
              </w:pBdr>
              <w:tabs>
                <w:tab w:val="left" w:pos="428"/>
              </w:tabs>
              <w:spacing w:before="2" w:after="0" w:line="237" w:lineRule="auto"/>
              <w:ind w:right="151" w:hanging="284"/>
              <w:rPr>
                <w:rFonts w:ascii="Arial" w:eastAsia="Arial" w:hAnsi="Arial" w:cs="Arial"/>
                <w:color w:val="000000"/>
              </w:rPr>
            </w:pPr>
            <w:r w:rsidRPr="004C093D">
              <w:rPr>
                <w:rFonts w:ascii="Arial" w:eastAsia="Arial" w:hAnsi="Arial" w:cs="Arial"/>
              </w:rPr>
              <w:t xml:space="preserve">If your child has been identified as needing more specialist input instead of or in </w:t>
            </w:r>
            <w:r w:rsidR="00B919AB" w:rsidRPr="004C093D">
              <w:rPr>
                <w:rFonts w:ascii="Arial" w:eastAsia="Arial" w:hAnsi="Arial" w:cs="Arial"/>
              </w:rPr>
              <w:t>addition to high quality</w:t>
            </w:r>
            <w:r w:rsidRPr="004C093D">
              <w:rPr>
                <w:rFonts w:ascii="Arial" w:eastAsia="Arial" w:hAnsi="Arial" w:cs="Arial"/>
              </w:rPr>
              <w:t xml:space="preserve"> classroom teaching and intervention groups, referrals will be made in consultation </w:t>
            </w:r>
            <w:r w:rsidRPr="0008161C">
              <w:rPr>
                <w:rFonts w:ascii="Arial" w:eastAsia="Arial" w:hAnsi="Arial" w:cs="Arial"/>
                <w:color w:val="000000"/>
              </w:rPr>
              <w:t>with parents, to outside agencies to advise and support the school in enabling your child to make progress.</w:t>
            </w:r>
          </w:p>
          <w:p w14:paraId="58423EDF" w14:textId="77777777" w:rsidR="005A58B0" w:rsidRPr="0008161C" w:rsidRDefault="006E0919">
            <w:pPr>
              <w:widowControl w:val="0"/>
              <w:numPr>
                <w:ilvl w:val="0"/>
                <w:numId w:val="7"/>
              </w:numPr>
              <w:pBdr>
                <w:top w:val="nil"/>
                <w:left w:val="nil"/>
                <w:bottom w:val="nil"/>
                <w:right w:val="nil"/>
                <w:between w:val="nil"/>
              </w:pBdr>
              <w:tabs>
                <w:tab w:val="left" w:pos="428"/>
              </w:tabs>
              <w:spacing w:before="0" w:after="0" w:line="265" w:lineRule="auto"/>
              <w:ind w:hanging="284"/>
              <w:rPr>
                <w:rFonts w:ascii="Arial" w:eastAsia="Arial" w:hAnsi="Arial" w:cs="Arial"/>
                <w:color w:val="000000"/>
              </w:rPr>
            </w:pPr>
            <w:r w:rsidRPr="0008161C">
              <w:rPr>
                <w:rFonts w:ascii="Arial" w:eastAsia="Arial" w:hAnsi="Arial" w:cs="Arial"/>
                <w:color w:val="000000"/>
              </w:rPr>
              <w:t>Before referrals are made you will be</w:t>
            </w:r>
            <w:r w:rsidRPr="0008161C">
              <w:rPr>
                <w:rFonts w:ascii="Arial" w:eastAsia="Arial" w:hAnsi="Arial" w:cs="Arial"/>
              </w:rPr>
              <w:t xml:space="preserve"> communicated with</w:t>
            </w:r>
            <w:r w:rsidRPr="0008161C">
              <w:rPr>
                <w:rFonts w:ascii="Arial" w:eastAsia="Arial" w:hAnsi="Arial" w:cs="Arial"/>
                <w:color w:val="000000"/>
              </w:rPr>
              <w:t xml:space="preserve"> to discuss your child’s progress and help plan possible ways forward.</w:t>
            </w:r>
          </w:p>
          <w:p w14:paraId="0072CA7B" w14:textId="77777777" w:rsidR="005A58B0" w:rsidRDefault="006E0919">
            <w:pPr>
              <w:widowControl w:val="0"/>
              <w:numPr>
                <w:ilvl w:val="0"/>
                <w:numId w:val="7"/>
              </w:numPr>
              <w:pBdr>
                <w:top w:val="nil"/>
                <w:left w:val="nil"/>
                <w:bottom w:val="nil"/>
                <w:right w:val="nil"/>
                <w:between w:val="nil"/>
              </w:pBdr>
              <w:tabs>
                <w:tab w:val="left" w:pos="428"/>
              </w:tabs>
              <w:spacing w:before="2" w:after="0" w:line="237" w:lineRule="auto"/>
              <w:ind w:right="149" w:hanging="284"/>
              <w:rPr>
                <w:rFonts w:ascii="Arial" w:eastAsia="Arial" w:hAnsi="Arial" w:cs="Arial"/>
                <w:color w:val="000000"/>
              </w:rPr>
            </w:pPr>
            <w:r w:rsidRPr="0008161C">
              <w:rPr>
                <w:rFonts w:ascii="Arial" w:eastAsia="Arial" w:hAnsi="Arial" w:cs="Arial"/>
                <w:color w:val="000000"/>
              </w:rPr>
              <w:t>If it is agreed the support of an outside agency is a way forward</w:t>
            </w:r>
            <w:r>
              <w:rPr>
                <w:rFonts w:ascii="Arial" w:eastAsia="Arial" w:hAnsi="Arial" w:cs="Arial"/>
                <w:color w:val="000000"/>
              </w:rPr>
              <w:t>, you will be asked to give your permission for the school to refer your child to a specialist professional e.g. a Speech and Language Therapist or Educational Psychologist. This will help the school and yourself understand your child’s particular needs better.</w:t>
            </w:r>
          </w:p>
          <w:p w14:paraId="4ECE7F83" w14:textId="77777777" w:rsidR="005A58B0" w:rsidRDefault="006E0919">
            <w:pPr>
              <w:widowControl w:val="0"/>
              <w:numPr>
                <w:ilvl w:val="0"/>
                <w:numId w:val="7"/>
              </w:numPr>
              <w:pBdr>
                <w:top w:val="nil"/>
                <w:left w:val="nil"/>
                <w:bottom w:val="nil"/>
                <w:right w:val="nil"/>
                <w:between w:val="nil"/>
              </w:pBdr>
              <w:tabs>
                <w:tab w:val="left" w:pos="428"/>
              </w:tabs>
              <w:spacing w:before="8" w:after="0" w:line="235" w:lineRule="auto"/>
              <w:ind w:right="377" w:hanging="284"/>
              <w:rPr>
                <w:rFonts w:ascii="Arial" w:eastAsia="Arial" w:hAnsi="Arial" w:cs="Arial"/>
                <w:color w:val="000000"/>
              </w:rPr>
            </w:pPr>
            <w:r>
              <w:rPr>
                <w:rFonts w:ascii="Arial" w:eastAsia="Arial" w:hAnsi="Arial" w:cs="Arial"/>
                <w:color w:val="000000"/>
              </w:rPr>
              <w:t>The specialist professional will work with your child to understand their needs and make recommendations, which may include:</w:t>
            </w:r>
          </w:p>
          <w:p w14:paraId="62FEB295" w14:textId="77777777" w:rsidR="005A58B0" w:rsidRDefault="006E0919">
            <w:pPr>
              <w:widowControl w:val="0"/>
              <w:numPr>
                <w:ilvl w:val="0"/>
                <w:numId w:val="9"/>
              </w:numPr>
              <w:pBdr>
                <w:top w:val="nil"/>
                <w:left w:val="nil"/>
                <w:bottom w:val="nil"/>
                <w:right w:val="nil"/>
                <w:between w:val="nil"/>
              </w:pBdr>
              <w:spacing w:before="2" w:after="0" w:line="235" w:lineRule="auto"/>
              <w:ind w:right="778"/>
              <w:rPr>
                <w:rFonts w:ascii="Arial" w:eastAsia="Arial" w:hAnsi="Arial" w:cs="Arial"/>
                <w:color w:val="000000"/>
              </w:rPr>
            </w:pPr>
            <w:r>
              <w:rPr>
                <w:rFonts w:ascii="Arial" w:eastAsia="Arial" w:hAnsi="Arial" w:cs="Arial"/>
                <w:color w:val="000000"/>
              </w:rPr>
              <w:t>Making changes to the way our child is supported in class e.g. some individual support or changing some aspects of teaching to support them better</w:t>
            </w:r>
          </w:p>
          <w:p w14:paraId="6015FC4E" w14:textId="77777777" w:rsidR="005A58B0" w:rsidRDefault="006E0919">
            <w:pPr>
              <w:widowControl w:val="0"/>
              <w:numPr>
                <w:ilvl w:val="0"/>
                <w:numId w:val="9"/>
              </w:numPr>
              <w:pBdr>
                <w:top w:val="nil"/>
                <w:left w:val="nil"/>
                <w:bottom w:val="nil"/>
                <w:right w:val="nil"/>
                <w:between w:val="nil"/>
              </w:pBdr>
              <w:spacing w:before="0" w:after="0" w:line="272" w:lineRule="auto"/>
              <w:rPr>
                <w:rFonts w:ascii="Arial" w:eastAsia="Arial" w:hAnsi="Arial" w:cs="Arial"/>
                <w:color w:val="000000"/>
              </w:rPr>
            </w:pPr>
            <w:r>
              <w:rPr>
                <w:rFonts w:ascii="Arial" w:eastAsia="Arial" w:hAnsi="Arial" w:cs="Arial"/>
                <w:color w:val="000000"/>
              </w:rPr>
              <w:t>Support to set targets which will include their specific professional expertise</w:t>
            </w:r>
          </w:p>
          <w:p w14:paraId="467D380B" w14:textId="77777777" w:rsidR="005A58B0" w:rsidRDefault="006E0919">
            <w:pPr>
              <w:widowControl w:val="0"/>
              <w:numPr>
                <w:ilvl w:val="0"/>
                <w:numId w:val="9"/>
              </w:numPr>
              <w:pBdr>
                <w:top w:val="nil"/>
                <w:left w:val="nil"/>
                <w:bottom w:val="nil"/>
                <w:right w:val="nil"/>
                <w:between w:val="nil"/>
              </w:pBdr>
              <w:spacing w:before="0" w:after="0" w:line="269" w:lineRule="auto"/>
              <w:rPr>
                <w:rFonts w:ascii="Arial" w:eastAsia="Arial" w:hAnsi="Arial" w:cs="Arial"/>
                <w:color w:val="000000"/>
              </w:rPr>
            </w:pPr>
            <w:r>
              <w:rPr>
                <w:rFonts w:ascii="Arial" w:eastAsia="Arial" w:hAnsi="Arial" w:cs="Arial"/>
                <w:color w:val="000000"/>
              </w:rPr>
              <w:t>Your child’s involvement in a group run by school staff under the guidance of the</w:t>
            </w:r>
          </w:p>
          <w:p w14:paraId="4CDBD390" w14:textId="77777777" w:rsidR="005A58B0" w:rsidRDefault="006E0919">
            <w:pPr>
              <w:widowControl w:val="0"/>
              <w:numPr>
                <w:ilvl w:val="1"/>
                <w:numId w:val="9"/>
              </w:numPr>
              <w:pBdr>
                <w:top w:val="nil"/>
                <w:left w:val="nil"/>
                <w:bottom w:val="nil"/>
                <w:right w:val="nil"/>
                <w:between w:val="nil"/>
              </w:pBdr>
              <w:spacing w:before="0" w:after="0" w:line="265" w:lineRule="auto"/>
              <w:rPr>
                <w:rFonts w:ascii="Arial" w:eastAsia="Arial" w:hAnsi="Arial" w:cs="Arial"/>
                <w:color w:val="000000"/>
              </w:rPr>
            </w:pPr>
            <w:r>
              <w:rPr>
                <w:rFonts w:ascii="Arial" w:eastAsia="Arial" w:hAnsi="Arial" w:cs="Arial"/>
                <w:color w:val="000000"/>
              </w:rPr>
              <w:t xml:space="preserve">outside professional e.g. a social skills group, Thrive group </w:t>
            </w:r>
            <w:proofErr w:type="spellStart"/>
            <w:r>
              <w:rPr>
                <w:rFonts w:ascii="Arial" w:eastAsia="Arial" w:hAnsi="Arial" w:cs="Arial"/>
                <w:color w:val="000000"/>
              </w:rPr>
              <w:t>etc</w:t>
            </w:r>
            <w:proofErr w:type="spellEnd"/>
          </w:p>
          <w:p w14:paraId="285025CA" w14:textId="77777777" w:rsidR="005A58B0" w:rsidRDefault="006E0919">
            <w:pPr>
              <w:widowControl w:val="0"/>
              <w:numPr>
                <w:ilvl w:val="0"/>
                <w:numId w:val="9"/>
              </w:numPr>
              <w:pBdr>
                <w:top w:val="nil"/>
                <w:left w:val="nil"/>
                <w:bottom w:val="nil"/>
                <w:right w:val="nil"/>
                <w:between w:val="nil"/>
              </w:pBdr>
              <w:spacing w:before="0" w:after="0" w:line="272" w:lineRule="auto"/>
              <w:jc w:val="both"/>
              <w:rPr>
                <w:rFonts w:ascii="Arial" w:eastAsia="Arial" w:hAnsi="Arial" w:cs="Arial"/>
                <w:color w:val="000000"/>
              </w:rPr>
            </w:pPr>
            <w:r>
              <w:rPr>
                <w:rFonts w:ascii="Arial" w:eastAsia="Arial" w:hAnsi="Arial" w:cs="Arial"/>
                <w:color w:val="000000"/>
              </w:rPr>
              <w:t>A group or individual work with outside professionals</w:t>
            </w:r>
          </w:p>
          <w:p w14:paraId="25C66E22" w14:textId="77777777" w:rsidR="005A58B0" w:rsidRDefault="006E0919">
            <w:pPr>
              <w:numPr>
                <w:ilvl w:val="0"/>
                <w:numId w:val="10"/>
              </w:numPr>
              <w:pBdr>
                <w:top w:val="nil"/>
                <w:left w:val="nil"/>
                <w:bottom w:val="nil"/>
                <w:right w:val="nil"/>
                <w:between w:val="nil"/>
              </w:pBdr>
              <w:spacing w:after="0" w:line="240" w:lineRule="auto"/>
              <w:ind w:left="460"/>
              <w:rPr>
                <w:rFonts w:ascii="Arial" w:eastAsia="Arial" w:hAnsi="Arial" w:cs="Arial"/>
                <w:color w:val="000000"/>
              </w:rPr>
            </w:pPr>
            <w:r>
              <w:rPr>
                <w:rFonts w:ascii="Arial" w:eastAsia="Arial" w:hAnsi="Arial" w:cs="Arial"/>
                <w:color w:val="000000"/>
              </w:rPr>
              <w:t>The school may suggest that your child needs some agreed individual support or group support in school and will tell you how the support will be used and what strategies will be put in place.</w:t>
            </w:r>
          </w:p>
        </w:tc>
      </w:tr>
      <w:tr w:rsidR="005A58B0" w14:paraId="34CBFFFA" w14:textId="77777777">
        <w:tc>
          <w:tcPr>
            <w:tcW w:w="1696" w:type="dxa"/>
            <w:shd w:val="clear" w:color="auto" w:fill="99CCFF"/>
          </w:tcPr>
          <w:p w14:paraId="4F96AA60" w14:textId="77777777" w:rsidR="005A58B0" w:rsidRDefault="006E0919">
            <w:pPr>
              <w:spacing w:after="0" w:line="240" w:lineRule="auto"/>
              <w:rPr>
                <w:rFonts w:ascii="Arial" w:eastAsia="Arial" w:hAnsi="Arial" w:cs="Arial"/>
              </w:rPr>
            </w:pPr>
            <w:r>
              <w:rPr>
                <w:rFonts w:ascii="Arial" w:eastAsia="Arial" w:hAnsi="Arial" w:cs="Arial"/>
              </w:rPr>
              <w:t>How does Runwell adapt the curriculum and learning environment?</w:t>
            </w:r>
          </w:p>
        </w:tc>
        <w:tc>
          <w:tcPr>
            <w:tcW w:w="7314" w:type="dxa"/>
            <w:shd w:val="clear" w:color="auto" w:fill="FFFFFF"/>
          </w:tcPr>
          <w:p w14:paraId="62130874" w14:textId="77777777" w:rsidR="005A58B0" w:rsidRPr="0008161C" w:rsidRDefault="006E0919">
            <w:pPr>
              <w:widowControl w:val="0"/>
              <w:pBdr>
                <w:top w:val="nil"/>
                <w:left w:val="nil"/>
                <w:bottom w:val="nil"/>
                <w:right w:val="nil"/>
                <w:between w:val="nil"/>
              </w:pBdr>
              <w:spacing w:before="1" w:after="0" w:line="267" w:lineRule="auto"/>
              <w:rPr>
                <w:rFonts w:ascii="Arial" w:eastAsia="Arial" w:hAnsi="Arial" w:cs="Arial"/>
                <w:color w:val="000000"/>
              </w:rPr>
            </w:pPr>
            <w:r>
              <w:rPr>
                <w:rFonts w:ascii="Arial" w:eastAsia="Arial" w:hAnsi="Arial" w:cs="Arial"/>
                <w:color w:val="000000"/>
              </w:rPr>
              <w:t xml:space="preserve">Runwell </w:t>
            </w:r>
            <w:r w:rsidRPr="0008161C">
              <w:rPr>
                <w:rFonts w:ascii="Arial" w:eastAsia="Arial" w:hAnsi="Arial" w:cs="Arial"/>
              </w:rPr>
              <w:t>ensures</w:t>
            </w:r>
            <w:r w:rsidRPr="0008161C">
              <w:rPr>
                <w:rFonts w:ascii="Arial" w:eastAsia="Arial" w:hAnsi="Arial" w:cs="Arial"/>
                <w:color w:val="000000"/>
              </w:rPr>
              <w:t xml:space="preserve"> that all pupils have access to a broad and </w:t>
            </w:r>
            <w:r w:rsidRPr="0008161C">
              <w:rPr>
                <w:rFonts w:ascii="Arial" w:eastAsia="Arial" w:hAnsi="Arial" w:cs="Arial"/>
              </w:rPr>
              <w:t>balanced</w:t>
            </w:r>
            <w:r w:rsidRPr="0008161C">
              <w:rPr>
                <w:rFonts w:ascii="Arial" w:eastAsia="Arial" w:hAnsi="Arial" w:cs="Arial"/>
                <w:color w:val="000000"/>
              </w:rPr>
              <w:t xml:space="preserve"> curriculum.</w:t>
            </w:r>
          </w:p>
          <w:p w14:paraId="0F383358" w14:textId="77777777" w:rsidR="005A58B0" w:rsidRDefault="006E0919">
            <w:pPr>
              <w:widowControl w:val="0"/>
              <w:pBdr>
                <w:top w:val="nil"/>
                <w:left w:val="nil"/>
                <w:bottom w:val="nil"/>
                <w:right w:val="nil"/>
                <w:between w:val="nil"/>
              </w:pBdr>
              <w:spacing w:before="0" w:after="0" w:line="267" w:lineRule="auto"/>
              <w:rPr>
                <w:rFonts w:ascii="Arial" w:eastAsia="Arial" w:hAnsi="Arial" w:cs="Arial"/>
                <w:color w:val="000000"/>
              </w:rPr>
            </w:pPr>
            <w:r w:rsidRPr="0008161C">
              <w:rPr>
                <w:rFonts w:ascii="Arial" w:eastAsia="Arial" w:hAnsi="Arial" w:cs="Arial"/>
                <w:color w:val="000000"/>
              </w:rPr>
              <w:t xml:space="preserve">The National Curriculum’s </w:t>
            </w:r>
            <w:proofErr w:type="spellStart"/>
            <w:r w:rsidRPr="0008161C">
              <w:rPr>
                <w:rFonts w:ascii="Arial" w:eastAsia="Arial" w:hAnsi="Arial" w:cs="Arial"/>
                <w:color w:val="000000"/>
              </w:rPr>
              <w:t>programme</w:t>
            </w:r>
            <w:proofErr w:type="spellEnd"/>
            <w:r w:rsidRPr="0008161C">
              <w:rPr>
                <w:rFonts w:ascii="Arial" w:eastAsia="Arial" w:hAnsi="Arial" w:cs="Arial"/>
                <w:color w:val="000000"/>
              </w:rPr>
              <w:t xml:space="preserve"> of study is adapted to be flexible and where necessary a variety of provisions are provided to meet every child’s need following the graduated approach as outlined</w:t>
            </w:r>
            <w:r>
              <w:rPr>
                <w:rFonts w:ascii="Arial" w:eastAsia="Arial" w:hAnsi="Arial" w:cs="Arial"/>
                <w:color w:val="000000"/>
              </w:rPr>
              <w:t xml:space="preserve"> by the SEND Code of Practice (access, plan, do and review approach).</w:t>
            </w:r>
          </w:p>
          <w:p w14:paraId="7A166B57" w14:textId="77777777" w:rsidR="005A58B0" w:rsidRDefault="005A58B0">
            <w:pPr>
              <w:spacing w:before="0" w:after="0" w:line="240" w:lineRule="auto"/>
              <w:rPr>
                <w:rFonts w:ascii="Arial" w:eastAsia="Arial" w:hAnsi="Arial" w:cs="Arial"/>
              </w:rPr>
            </w:pPr>
          </w:p>
          <w:p w14:paraId="4920E789" w14:textId="59BD9D94" w:rsidR="005A58B0" w:rsidRPr="0008161C" w:rsidRDefault="006E0919">
            <w:pPr>
              <w:numPr>
                <w:ilvl w:val="0"/>
                <w:numId w:val="12"/>
              </w:numPr>
              <w:pBdr>
                <w:top w:val="nil"/>
                <w:left w:val="nil"/>
                <w:bottom w:val="nil"/>
                <w:right w:val="nil"/>
                <w:between w:val="nil"/>
              </w:pBdr>
              <w:spacing w:before="0" w:after="0" w:line="240" w:lineRule="auto"/>
              <w:rPr>
                <w:rFonts w:ascii="Arial" w:eastAsia="Arial" w:hAnsi="Arial" w:cs="Arial"/>
                <w:color w:val="000000"/>
              </w:rPr>
            </w:pPr>
            <w:r w:rsidRPr="0008161C">
              <w:rPr>
                <w:rFonts w:ascii="Arial" w:eastAsia="Arial" w:hAnsi="Arial" w:cs="Arial"/>
                <w:color w:val="000000"/>
              </w:rPr>
              <w:t xml:space="preserve">When a pupil has been identified with special educational needs their work will be </w:t>
            </w:r>
            <w:r w:rsidRPr="0008161C">
              <w:rPr>
                <w:rFonts w:ascii="Arial" w:eastAsia="Arial" w:hAnsi="Arial" w:cs="Arial"/>
              </w:rPr>
              <w:t>adapted</w:t>
            </w:r>
            <w:r w:rsidRPr="0008161C">
              <w:rPr>
                <w:rFonts w:ascii="Arial" w:eastAsia="Arial" w:hAnsi="Arial" w:cs="Arial"/>
                <w:color w:val="000000"/>
              </w:rPr>
              <w:t xml:space="preserve"> by the class teacher through li</w:t>
            </w:r>
            <w:r w:rsidR="00B919AB">
              <w:rPr>
                <w:rFonts w:ascii="Arial" w:eastAsia="Arial" w:hAnsi="Arial" w:cs="Arial"/>
                <w:color w:val="000000"/>
              </w:rPr>
              <w:t>aison with the inclusion team</w:t>
            </w:r>
            <w:r w:rsidRPr="0008161C">
              <w:rPr>
                <w:rFonts w:ascii="Arial" w:eastAsia="Arial" w:hAnsi="Arial" w:cs="Arial"/>
                <w:color w:val="000000"/>
              </w:rPr>
              <w:t>, to enable them to access the curriculum appropriately, according to their needs.</w:t>
            </w:r>
          </w:p>
          <w:p w14:paraId="0E5F4139" w14:textId="77777777" w:rsidR="005A58B0" w:rsidRPr="0008161C" w:rsidRDefault="006E0919">
            <w:pPr>
              <w:numPr>
                <w:ilvl w:val="0"/>
                <w:numId w:val="12"/>
              </w:numPr>
              <w:spacing w:before="0" w:after="0" w:line="240" w:lineRule="auto"/>
              <w:rPr>
                <w:rFonts w:ascii="Arial" w:eastAsia="Arial" w:hAnsi="Arial" w:cs="Arial"/>
              </w:rPr>
            </w:pPr>
            <w:r w:rsidRPr="0008161C">
              <w:rPr>
                <w:rFonts w:ascii="Arial" w:eastAsia="Arial" w:hAnsi="Arial" w:cs="Arial"/>
              </w:rPr>
              <w:t>Learning support assistants may be allocated to work with the pupil in 1:1 or small focus groups, to target more specific needs.</w:t>
            </w:r>
          </w:p>
          <w:p w14:paraId="7755E200" w14:textId="155F793A" w:rsidR="005A58B0" w:rsidRDefault="006E0919" w:rsidP="00B51B58">
            <w:pPr>
              <w:numPr>
                <w:ilvl w:val="0"/>
                <w:numId w:val="12"/>
              </w:numPr>
              <w:spacing w:before="0" w:after="0" w:line="240" w:lineRule="auto"/>
              <w:rPr>
                <w:rFonts w:ascii="Arial" w:eastAsia="Arial" w:hAnsi="Arial" w:cs="Arial"/>
              </w:rPr>
            </w:pPr>
            <w:r w:rsidRPr="0008161C">
              <w:rPr>
                <w:rFonts w:ascii="Arial" w:eastAsia="Arial" w:hAnsi="Arial" w:cs="Arial"/>
              </w:rPr>
              <w:t xml:space="preserve">If appropriate </w:t>
            </w:r>
            <w:r w:rsidRPr="004C093D">
              <w:rPr>
                <w:rFonts w:ascii="Arial" w:eastAsia="Arial" w:hAnsi="Arial" w:cs="Arial"/>
              </w:rPr>
              <w:t>specialist resources / equipment may be allocated to t</w:t>
            </w:r>
            <w:r w:rsidR="00B51B58" w:rsidRPr="004C093D">
              <w:rPr>
                <w:rFonts w:ascii="Arial" w:eastAsia="Arial" w:hAnsi="Arial" w:cs="Arial"/>
              </w:rPr>
              <w:t>he pupil e.g. writing slopes, wobble</w:t>
            </w:r>
            <w:r w:rsidRPr="004C093D">
              <w:rPr>
                <w:rFonts w:ascii="Arial" w:eastAsia="Arial" w:hAnsi="Arial" w:cs="Arial"/>
              </w:rPr>
              <w:t xml:space="preserve"> cushions</w:t>
            </w:r>
            <w:r w:rsidRPr="0008161C">
              <w:rPr>
                <w:rFonts w:ascii="Arial" w:eastAsia="Arial" w:hAnsi="Arial" w:cs="Arial"/>
              </w:rPr>
              <w:t>, pen / pencil grips or easy to use scissors/weighted cushions/concentration aids etc.</w:t>
            </w:r>
          </w:p>
        </w:tc>
      </w:tr>
      <w:tr w:rsidR="005A58B0" w14:paraId="3817642C" w14:textId="77777777">
        <w:tc>
          <w:tcPr>
            <w:tcW w:w="1696" w:type="dxa"/>
            <w:shd w:val="clear" w:color="auto" w:fill="99CCFF"/>
          </w:tcPr>
          <w:p w14:paraId="1127FBE8" w14:textId="77777777" w:rsidR="005A58B0" w:rsidRDefault="006E0919">
            <w:pPr>
              <w:spacing w:after="0" w:line="240" w:lineRule="auto"/>
              <w:rPr>
                <w:rFonts w:ascii="Arial" w:eastAsia="Arial" w:hAnsi="Arial" w:cs="Arial"/>
              </w:rPr>
            </w:pPr>
            <w:r>
              <w:rPr>
                <w:rFonts w:ascii="Arial" w:eastAsia="Arial" w:hAnsi="Arial" w:cs="Arial"/>
              </w:rPr>
              <w:t>How do we evaluate the effectiveness of the provision made for children with SEND?</w:t>
            </w:r>
          </w:p>
        </w:tc>
        <w:tc>
          <w:tcPr>
            <w:tcW w:w="7314" w:type="dxa"/>
            <w:shd w:val="clear" w:color="auto" w:fill="FFFFFF"/>
          </w:tcPr>
          <w:p w14:paraId="45F79DD7" w14:textId="552D8565" w:rsidR="005A58B0" w:rsidRPr="0008161C" w:rsidRDefault="006E0919">
            <w:pPr>
              <w:widowControl w:val="0"/>
              <w:pBdr>
                <w:top w:val="nil"/>
                <w:left w:val="nil"/>
                <w:bottom w:val="nil"/>
                <w:right w:val="nil"/>
                <w:between w:val="nil"/>
              </w:pBdr>
              <w:spacing w:before="0" w:after="0" w:line="240" w:lineRule="auto"/>
              <w:ind w:right="150"/>
              <w:rPr>
                <w:rFonts w:ascii="Arial" w:eastAsia="Arial" w:hAnsi="Arial" w:cs="Arial"/>
                <w:color w:val="000000"/>
              </w:rPr>
            </w:pPr>
            <w:r>
              <w:rPr>
                <w:rFonts w:ascii="Arial" w:eastAsia="Arial" w:hAnsi="Arial" w:cs="Arial"/>
                <w:color w:val="000000"/>
              </w:rPr>
              <w:t xml:space="preserve">Runwell employs a system </w:t>
            </w:r>
            <w:r w:rsidRPr="0008161C">
              <w:rPr>
                <w:rFonts w:ascii="Arial" w:eastAsia="Arial" w:hAnsi="Arial" w:cs="Arial"/>
                <w:color w:val="000000"/>
              </w:rPr>
              <w:t>of quality assurance in order to evaluate its SEND provision. The quality of teaching and learning is assessed through clear cycles of lesson observations and learning walks linked to the school improvement plan and performance management. We provide teachers with clear and developmental feedback. Where issues are identified in the teaching of pupils with SEN</w:t>
            </w:r>
            <w:r w:rsidRPr="0008161C">
              <w:rPr>
                <w:rFonts w:ascii="Arial" w:eastAsia="Arial" w:hAnsi="Arial" w:cs="Arial"/>
              </w:rPr>
              <w:t>D</w:t>
            </w:r>
            <w:r w:rsidRPr="0008161C">
              <w:rPr>
                <w:rFonts w:ascii="Arial" w:eastAsia="Arial" w:hAnsi="Arial" w:cs="Arial"/>
                <w:color w:val="000000"/>
              </w:rPr>
              <w:t xml:space="preserve">, support is provided by the </w:t>
            </w:r>
            <w:r w:rsidR="002726E9">
              <w:rPr>
                <w:rFonts w:ascii="Arial" w:eastAsia="Arial" w:hAnsi="Arial" w:cs="Arial"/>
                <w:color w:val="000000"/>
              </w:rPr>
              <w:t>SENCo/</w:t>
            </w:r>
            <w:r w:rsidRPr="0008161C">
              <w:rPr>
                <w:rFonts w:ascii="Arial" w:eastAsia="Arial" w:hAnsi="Arial" w:cs="Arial"/>
                <w:color w:val="000000"/>
              </w:rPr>
              <w:t>Inclusion Manager and the Teaching and Learning Lead.</w:t>
            </w:r>
          </w:p>
          <w:p w14:paraId="476F218A" w14:textId="77777777" w:rsidR="005A58B0" w:rsidRPr="0008161C" w:rsidRDefault="006E0919">
            <w:pPr>
              <w:widowControl w:val="0"/>
              <w:pBdr>
                <w:top w:val="nil"/>
                <w:left w:val="nil"/>
                <w:bottom w:val="nil"/>
                <w:right w:val="nil"/>
                <w:between w:val="nil"/>
              </w:pBdr>
              <w:spacing w:before="0" w:after="0" w:line="240" w:lineRule="auto"/>
              <w:ind w:right="150"/>
              <w:rPr>
                <w:rFonts w:ascii="Arial" w:eastAsia="Arial" w:hAnsi="Arial" w:cs="Arial"/>
                <w:color w:val="000000"/>
              </w:rPr>
            </w:pPr>
            <w:r w:rsidRPr="0008161C">
              <w:rPr>
                <w:rFonts w:ascii="Arial" w:eastAsia="Arial" w:hAnsi="Arial" w:cs="Arial"/>
                <w:color w:val="000000"/>
              </w:rPr>
              <w:t>Our assessment and analysis of associated data enables the school to evaluate the effectiveness of its provision.</w:t>
            </w:r>
          </w:p>
          <w:p w14:paraId="0D667C35" w14:textId="02248F90" w:rsidR="005A58B0" w:rsidRDefault="006E0919">
            <w:pPr>
              <w:widowControl w:val="0"/>
              <w:pBdr>
                <w:top w:val="nil"/>
                <w:left w:val="nil"/>
                <w:bottom w:val="nil"/>
                <w:right w:val="nil"/>
                <w:between w:val="nil"/>
              </w:pBdr>
              <w:spacing w:before="0" w:after="0" w:line="240" w:lineRule="auto"/>
              <w:ind w:right="150"/>
              <w:rPr>
                <w:rFonts w:ascii="Arial" w:eastAsia="Arial" w:hAnsi="Arial" w:cs="Arial"/>
                <w:color w:val="000000"/>
              </w:rPr>
            </w:pPr>
            <w:r w:rsidRPr="0008161C">
              <w:rPr>
                <w:rFonts w:ascii="Arial" w:eastAsia="Arial" w:hAnsi="Arial" w:cs="Arial"/>
                <w:color w:val="000000"/>
              </w:rPr>
              <w:t xml:space="preserve">The </w:t>
            </w:r>
            <w:r w:rsidR="002726E9">
              <w:rPr>
                <w:rFonts w:ascii="Arial" w:eastAsia="Arial" w:hAnsi="Arial" w:cs="Arial"/>
                <w:color w:val="000000"/>
              </w:rPr>
              <w:t>SENCo/</w:t>
            </w:r>
            <w:r w:rsidRPr="0008161C">
              <w:rPr>
                <w:rFonts w:ascii="Arial" w:eastAsia="Arial" w:hAnsi="Arial" w:cs="Arial"/>
                <w:color w:val="000000"/>
              </w:rPr>
              <w:t xml:space="preserve">Inclusion </w:t>
            </w:r>
            <w:r w:rsidRPr="0008161C">
              <w:rPr>
                <w:rFonts w:ascii="Arial" w:eastAsia="Arial" w:hAnsi="Arial" w:cs="Arial"/>
              </w:rPr>
              <w:t>M</w:t>
            </w:r>
            <w:r w:rsidRPr="0008161C">
              <w:rPr>
                <w:rFonts w:ascii="Arial" w:eastAsia="Arial" w:hAnsi="Arial" w:cs="Arial"/>
                <w:color w:val="000000"/>
              </w:rPr>
              <w:t xml:space="preserve">anager meets termly with the LA Inclusion Partner </w:t>
            </w:r>
            <w:r w:rsidRPr="0008161C">
              <w:rPr>
                <w:rFonts w:ascii="Arial" w:eastAsia="Arial" w:hAnsi="Arial" w:cs="Arial"/>
              </w:rPr>
              <w:t>to</w:t>
            </w:r>
            <w:r w:rsidRPr="0008161C">
              <w:rPr>
                <w:rFonts w:ascii="Arial" w:eastAsia="Arial" w:hAnsi="Arial" w:cs="Arial"/>
                <w:color w:val="000000"/>
              </w:rPr>
              <w:t xml:space="preserve"> review and ensure effectiveness.</w:t>
            </w:r>
          </w:p>
          <w:p w14:paraId="2FB7C543" w14:textId="77777777" w:rsidR="005A58B0" w:rsidRDefault="006E0919">
            <w:pPr>
              <w:widowControl w:val="0"/>
              <w:pBdr>
                <w:top w:val="nil"/>
                <w:left w:val="nil"/>
                <w:bottom w:val="nil"/>
                <w:right w:val="nil"/>
                <w:between w:val="nil"/>
              </w:pBdr>
              <w:spacing w:before="0" w:after="0" w:line="240" w:lineRule="auto"/>
              <w:ind w:right="150"/>
              <w:rPr>
                <w:rFonts w:ascii="Arial" w:eastAsia="Arial" w:hAnsi="Arial" w:cs="Arial"/>
                <w:color w:val="000000"/>
              </w:rPr>
            </w:pPr>
            <w:r>
              <w:rPr>
                <w:rFonts w:ascii="Arial" w:eastAsia="Arial" w:hAnsi="Arial" w:cs="Arial"/>
                <w:color w:val="000000"/>
              </w:rPr>
              <w:t>There is also regular monitoring in place with the designated governor for SEND.</w:t>
            </w:r>
          </w:p>
        </w:tc>
      </w:tr>
      <w:tr w:rsidR="005A58B0" w14:paraId="216B1715" w14:textId="77777777">
        <w:tc>
          <w:tcPr>
            <w:tcW w:w="1696" w:type="dxa"/>
            <w:shd w:val="clear" w:color="auto" w:fill="99CCFF"/>
          </w:tcPr>
          <w:p w14:paraId="746AB4BD" w14:textId="77777777" w:rsidR="005A58B0" w:rsidRDefault="006E0919">
            <w:pPr>
              <w:widowControl w:val="0"/>
              <w:pBdr>
                <w:top w:val="nil"/>
                <w:left w:val="nil"/>
                <w:bottom w:val="nil"/>
                <w:right w:val="nil"/>
                <w:between w:val="nil"/>
              </w:pBdr>
              <w:spacing w:before="0" w:after="0" w:line="240" w:lineRule="auto"/>
              <w:ind w:right="117"/>
              <w:rPr>
                <w:rFonts w:ascii="Arial" w:eastAsia="Arial" w:hAnsi="Arial" w:cs="Arial"/>
                <w:color w:val="000000"/>
              </w:rPr>
            </w:pPr>
            <w:r>
              <w:rPr>
                <w:rFonts w:ascii="Arial" w:eastAsia="Arial" w:hAnsi="Arial" w:cs="Arial"/>
                <w:color w:val="000000"/>
              </w:rPr>
              <w:t>How does Runwell enable pupils who have SEND to  engage with the activities of the school including PE together with pupils who do not have SEND?</w:t>
            </w:r>
          </w:p>
        </w:tc>
        <w:tc>
          <w:tcPr>
            <w:tcW w:w="7314" w:type="dxa"/>
            <w:shd w:val="clear" w:color="auto" w:fill="FFFFFF"/>
          </w:tcPr>
          <w:p w14:paraId="3CA49ED0" w14:textId="77777777" w:rsidR="005A58B0" w:rsidRDefault="006E0919">
            <w:pPr>
              <w:spacing w:before="0" w:after="0" w:line="240" w:lineRule="auto"/>
              <w:rPr>
                <w:rFonts w:ascii="Arial" w:eastAsia="Arial" w:hAnsi="Arial" w:cs="Arial"/>
                <w:color w:val="000000"/>
              </w:rPr>
            </w:pPr>
            <w:r>
              <w:rPr>
                <w:rFonts w:ascii="Arial" w:eastAsia="Arial" w:hAnsi="Arial" w:cs="Arial"/>
              </w:rPr>
              <w:t xml:space="preserve">The school </w:t>
            </w:r>
            <w:proofErr w:type="spellStart"/>
            <w:r>
              <w:rPr>
                <w:rFonts w:ascii="Arial" w:eastAsia="Arial" w:hAnsi="Arial" w:cs="Arial"/>
              </w:rPr>
              <w:t>recognises</w:t>
            </w:r>
            <w:proofErr w:type="spellEnd"/>
            <w:r>
              <w:rPr>
                <w:rFonts w:ascii="Arial" w:eastAsia="Arial" w:hAnsi="Arial" w:cs="Arial"/>
              </w:rPr>
              <w:t xml:space="preserve"> that additional provision may need to be made to ensure that pupils with special educational needs or disabilities are enabled to access the full life of the school. For example, this can mean specific support on a school trip if identified in risk assessments. I</w:t>
            </w:r>
            <w:r>
              <w:rPr>
                <w:rFonts w:ascii="Arial" w:eastAsia="Arial" w:hAnsi="Arial" w:cs="Arial"/>
                <w:color w:val="000000"/>
              </w:rPr>
              <w:t xml:space="preserve">f it is deemed that an intensive level of 1:1 support is required a parent or </w:t>
            </w:r>
            <w:proofErr w:type="spellStart"/>
            <w:r>
              <w:rPr>
                <w:rFonts w:ascii="Arial" w:eastAsia="Arial" w:hAnsi="Arial" w:cs="Arial"/>
                <w:color w:val="000000"/>
              </w:rPr>
              <w:t>carer</w:t>
            </w:r>
            <w:proofErr w:type="spellEnd"/>
            <w:r>
              <w:rPr>
                <w:rFonts w:ascii="Arial" w:eastAsia="Arial" w:hAnsi="Arial" w:cs="Arial"/>
                <w:color w:val="000000"/>
              </w:rPr>
              <w:t xml:space="preserve"> may be asked to accompany their child during the activity </w:t>
            </w:r>
            <w:r>
              <w:rPr>
                <w:rFonts w:ascii="Arial" w:eastAsia="Arial" w:hAnsi="Arial" w:cs="Arial"/>
              </w:rPr>
              <w:t>to further support their child’s experience.</w:t>
            </w:r>
          </w:p>
          <w:p w14:paraId="126D57A0" w14:textId="77777777" w:rsidR="005A58B0" w:rsidRDefault="005A58B0">
            <w:pPr>
              <w:widowControl w:val="0"/>
              <w:pBdr>
                <w:top w:val="nil"/>
                <w:left w:val="nil"/>
                <w:bottom w:val="nil"/>
                <w:right w:val="nil"/>
                <w:between w:val="nil"/>
              </w:pBdr>
              <w:spacing w:before="0" w:after="0" w:line="240" w:lineRule="auto"/>
              <w:ind w:right="150"/>
              <w:rPr>
                <w:rFonts w:ascii="Arial" w:eastAsia="Arial" w:hAnsi="Arial" w:cs="Arial"/>
                <w:color w:val="000000"/>
              </w:rPr>
            </w:pPr>
          </w:p>
          <w:p w14:paraId="07C7423C" w14:textId="77777777" w:rsidR="005A58B0" w:rsidRPr="0008161C" w:rsidRDefault="006E0919">
            <w:pPr>
              <w:widowControl w:val="0"/>
              <w:pBdr>
                <w:top w:val="nil"/>
                <w:left w:val="nil"/>
                <w:bottom w:val="nil"/>
                <w:right w:val="nil"/>
                <w:between w:val="nil"/>
              </w:pBdr>
              <w:spacing w:before="0" w:after="0" w:line="240" w:lineRule="auto"/>
              <w:ind w:right="150"/>
              <w:rPr>
                <w:rFonts w:ascii="Arial" w:eastAsia="Arial" w:hAnsi="Arial" w:cs="Arial"/>
                <w:color w:val="000000"/>
              </w:rPr>
            </w:pPr>
            <w:r>
              <w:rPr>
                <w:rFonts w:ascii="Arial" w:eastAsia="Arial" w:hAnsi="Arial" w:cs="Arial"/>
                <w:color w:val="000000"/>
              </w:rPr>
              <w:t xml:space="preserve">Teachers plan for the inclusion of each </w:t>
            </w:r>
            <w:r w:rsidRPr="0008161C">
              <w:rPr>
                <w:rFonts w:ascii="Arial" w:eastAsia="Arial" w:hAnsi="Arial" w:cs="Arial"/>
                <w:color w:val="000000"/>
              </w:rPr>
              <w:t xml:space="preserve">individual in their class across all aspects of the curriculum; this is known as </w:t>
            </w:r>
            <w:r w:rsidRPr="0008161C">
              <w:rPr>
                <w:rFonts w:ascii="Arial" w:eastAsia="Arial" w:hAnsi="Arial" w:cs="Arial"/>
              </w:rPr>
              <w:t>adaptive teaching</w:t>
            </w:r>
            <w:r w:rsidRPr="0008161C">
              <w:rPr>
                <w:rFonts w:ascii="Arial" w:eastAsia="Arial" w:hAnsi="Arial" w:cs="Arial"/>
                <w:color w:val="000000"/>
              </w:rPr>
              <w:t>. Materials and resources are adapted as necessary to ensure that all pupils can access learning materials and tasks. It may be necessary for our learners with the highest of</w:t>
            </w:r>
            <w:r w:rsidRPr="0008161C">
              <w:rPr>
                <w:rFonts w:ascii="Arial" w:eastAsia="Arial" w:hAnsi="Arial" w:cs="Arial"/>
              </w:rPr>
              <w:t xml:space="preserve"> SEND</w:t>
            </w:r>
            <w:r w:rsidRPr="0008161C">
              <w:rPr>
                <w:rFonts w:ascii="Arial" w:eastAsia="Arial" w:hAnsi="Arial" w:cs="Arial"/>
                <w:color w:val="000000"/>
              </w:rPr>
              <w:t xml:space="preserve"> to have </w:t>
            </w:r>
            <w:proofErr w:type="spellStart"/>
            <w:r w:rsidRPr="0008161C">
              <w:rPr>
                <w:rFonts w:ascii="Arial" w:eastAsia="Arial" w:hAnsi="Arial" w:cs="Arial"/>
                <w:color w:val="000000"/>
              </w:rPr>
              <w:t>personalised</w:t>
            </w:r>
            <w:proofErr w:type="spellEnd"/>
            <w:r w:rsidRPr="0008161C">
              <w:rPr>
                <w:rFonts w:ascii="Arial" w:eastAsia="Arial" w:hAnsi="Arial" w:cs="Arial"/>
                <w:color w:val="000000"/>
              </w:rPr>
              <w:t xml:space="preserve">/bespoke planning in place. </w:t>
            </w:r>
            <w:r w:rsidRPr="0008161C">
              <w:rPr>
                <w:rFonts w:ascii="Arial" w:eastAsia="Arial" w:hAnsi="Arial" w:cs="Arial"/>
              </w:rPr>
              <w:t>This level of provision would be discussed with all stakeholders' involvement.</w:t>
            </w:r>
          </w:p>
          <w:p w14:paraId="0244B89D" w14:textId="77777777" w:rsidR="005A58B0" w:rsidRDefault="006E0919">
            <w:pPr>
              <w:spacing w:after="0" w:line="240" w:lineRule="auto"/>
              <w:rPr>
                <w:rFonts w:ascii="Arial" w:eastAsia="Arial" w:hAnsi="Arial" w:cs="Arial"/>
              </w:rPr>
            </w:pPr>
            <w:r w:rsidRPr="0008161C">
              <w:rPr>
                <w:rFonts w:ascii="Arial" w:eastAsia="Arial" w:hAnsi="Arial" w:cs="Arial"/>
              </w:rPr>
              <w:t xml:space="preserve">Our teachers and coaches adapt PE lessons and sports activities as necessary to enable all pupils to participate. Adaptations may include use of alternative or specialist equipment, peer or adult support or </w:t>
            </w:r>
            <w:proofErr w:type="spellStart"/>
            <w:r w:rsidRPr="0008161C">
              <w:rPr>
                <w:rFonts w:ascii="Arial" w:eastAsia="Arial" w:hAnsi="Arial" w:cs="Arial"/>
              </w:rPr>
              <w:t>individualised</w:t>
            </w:r>
            <w:proofErr w:type="spellEnd"/>
            <w:r w:rsidRPr="0008161C">
              <w:rPr>
                <w:rFonts w:ascii="Arial" w:eastAsia="Arial" w:hAnsi="Arial" w:cs="Arial"/>
              </w:rPr>
              <w:t xml:space="preserve"> outcomes.</w:t>
            </w:r>
          </w:p>
        </w:tc>
      </w:tr>
      <w:tr w:rsidR="005A58B0" w14:paraId="2B721ECE" w14:textId="77777777">
        <w:tc>
          <w:tcPr>
            <w:tcW w:w="1696" w:type="dxa"/>
            <w:shd w:val="clear" w:color="auto" w:fill="99CCFF"/>
          </w:tcPr>
          <w:p w14:paraId="24615561" w14:textId="77777777" w:rsidR="005A58B0" w:rsidRDefault="006E0919">
            <w:pPr>
              <w:widowControl w:val="0"/>
              <w:pBdr>
                <w:top w:val="nil"/>
                <w:left w:val="nil"/>
                <w:bottom w:val="nil"/>
                <w:right w:val="nil"/>
                <w:between w:val="nil"/>
              </w:pBdr>
              <w:spacing w:before="0" w:after="0" w:line="240" w:lineRule="auto"/>
              <w:ind w:right="117"/>
              <w:rPr>
                <w:rFonts w:ascii="Arial" w:eastAsia="Arial" w:hAnsi="Arial" w:cs="Arial"/>
                <w:color w:val="000000"/>
              </w:rPr>
            </w:pPr>
            <w:r>
              <w:rPr>
                <w:rFonts w:ascii="Arial" w:eastAsia="Arial" w:hAnsi="Arial" w:cs="Arial"/>
                <w:color w:val="000000"/>
              </w:rPr>
              <w:t>How does Runwell secure equipment and support to children with SEND?</w:t>
            </w:r>
          </w:p>
        </w:tc>
        <w:tc>
          <w:tcPr>
            <w:tcW w:w="7314" w:type="dxa"/>
            <w:shd w:val="clear" w:color="auto" w:fill="FFFFFF"/>
          </w:tcPr>
          <w:p w14:paraId="45151F10" w14:textId="77777777" w:rsidR="005A58B0" w:rsidRDefault="006E0919">
            <w:pPr>
              <w:widowControl w:val="0"/>
              <w:pBdr>
                <w:top w:val="nil"/>
                <w:left w:val="nil"/>
                <w:bottom w:val="nil"/>
                <w:right w:val="nil"/>
                <w:between w:val="nil"/>
              </w:pBdr>
              <w:spacing w:before="1" w:after="0" w:line="237" w:lineRule="auto"/>
              <w:rPr>
                <w:rFonts w:ascii="Arial" w:eastAsia="Arial" w:hAnsi="Arial" w:cs="Arial"/>
                <w:color w:val="000000"/>
              </w:rPr>
            </w:pPr>
            <w:r>
              <w:rPr>
                <w:rFonts w:ascii="Arial" w:eastAsia="Arial" w:hAnsi="Arial" w:cs="Arial"/>
                <w:color w:val="000000"/>
              </w:rPr>
              <w:t>The school budget, includes money for supporting children with SEND.</w:t>
            </w:r>
          </w:p>
          <w:p w14:paraId="565584D3" w14:textId="77777777" w:rsidR="005A58B0" w:rsidRDefault="005A58B0">
            <w:pPr>
              <w:widowControl w:val="0"/>
              <w:pBdr>
                <w:top w:val="nil"/>
                <w:left w:val="nil"/>
                <w:bottom w:val="nil"/>
                <w:right w:val="nil"/>
                <w:between w:val="nil"/>
              </w:pBdr>
              <w:spacing w:before="1" w:after="0" w:line="240" w:lineRule="auto"/>
              <w:rPr>
                <w:rFonts w:ascii="Arial" w:eastAsia="Arial" w:hAnsi="Arial" w:cs="Arial"/>
                <w:color w:val="000000"/>
              </w:rPr>
            </w:pPr>
          </w:p>
          <w:p w14:paraId="29D56E97" w14:textId="77777777" w:rsidR="005A58B0" w:rsidRDefault="006E0919">
            <w:pPr>
              <w:widowControl w:val="0"/>
              <w:pBdr>
                <w:top w:val="nil"/>
                <w:left w:val="nil"/>
                <w:bottom w:val="nil"/>
                <w:right w:val="nil"/>
                <w:between w:val="nil"/>
              </w:pBdr>
              <w:spacing w:before="0" w:after="0" w:line="240" w:lineRule="auto"/>
              <w:ind w:right="184"/>
              <w:rPr>
                <w:rFonts w:ascii="Arial" w:eastAsia="Arial" w:hAnsi="Arial" w:cs="Arial"/>
                <w:color w:val="000000"/>
              </w:rPr>
            </w:pPr>
            <w:r>
              <w:rPr>
                <w:rFonts w:ascii="Arial" w:eastAsia="Arial" w:hAnsi="Arial" w:cs="Arial"/>
                <w:color w:val="000000"/>
              </w:rPr>
              <w:t>The Headteacher decides on the how the budget for Special Educational Needs and Disabilities is allocated in consultation with the school governors, on the basis of needs in the school.</w:t>
            </w:r>
          </w:p>
          <w:p w14:paraId="7C006BD2" w14:textId="1CDB4A3F" w:rsidR="005A58B0" w:rsidRDefault="006E0919">
            <w:pPr>
              <w:widowControl w:val="0"/>
              <w:numPr>
                <w:ilvl w:val="0"/>
                <w:numId w:val="14"/>
              </w:numPr>
              <w:pBdr>
                <w:top w:val="nil"/>
                <w:left w:val="nil"/>
                <w:bottom w:val="nil"/>
                <w:right w:val="nil"/>
                <w:between w:val="nil"/>
              </w:pBdr>
              <w:tabs>
                <w:tab w:val="left" w:pos="828"/>
                <w:tab w:val="left" w:pos="829"/>
              </w:tabs>
              <w:spacing w:before="1" w:after="0" w:line="240" w:lineRule="auto"/>
              <w:ind w:right="157"/>
              <w:rPr>
                <w:rFonts w:ascii="Arial" w:eastAsia="Arial" w:hAnsi="Arial" w:cs="Arial"/>
                <w:color w:val="000000"/>
              </w:rPr>
            </w:pPr>
            <w:r>
              <w:rPr>
                <w:rFonts w:ascii="Arial" w:eastAsia="Arial" w:hAnsi="Arial" w:cs="Arial"/>
                <w:color w:val="000000"/>
              </w:rPr>
              <w:t>The Headteacher and the</w:t>
            </w:r>
            <w:r w:rsidR="002726E9">
              <w:rPr>
                <w:rFonts w:ascii="Arial" w:eastAsia="Arial" w:hAnsi="Arial" w:cs="Arial"/>
                <w:color w:val="000000"/>
              </w:rPr>
              <w:t xml:space="preserve"> SENCo/</w:t>
            </w:r>
            <w:r>
              <w:rPr>
                <w:rFonts w:ascii="Arial" w:eastAsia="Arial" w:hAnsi="Arial" w:cs="Arial"/>
                <w:color w:val="000000"/>
              </w:rPr>
              <w:t>Inclusion Manager discuss all of the information they have about SEND in the school, including:</w:t>
            </w:r>
          </w:p>
          <w:p w14:paraId="373556BE" w14:textId="77777777" w:rsidR="005A58B0" w:rsidRDefault="006E0919">
            <w:pPr>
              <w:widowControl w:val="0"/>
              <w:numPr>
                <w:ilvl w:val="1"/>
                <w:numId w:val="14"/>
              </w:numPr>
              <w:pBdr>
                <w:top w:val="nil"/>
                <w:left w:val="nil"/>
                <w:bottom w:val="nil"/>
                <w:right w:val="nil"/>
                <w:between w:val="nil"/>
              </w:pBdr>
              <w:tabs>
                <w:tab w:val="left" w:pos="1549"/>
              </w:tabs>
              <w:spacing w:before="0" w:after="0" w:line="269" w:lineRule="auto"/>
              <w:ind w:hanging="358"/>
              <w:rPr>
                <w:rFonts w:ascii="Arial" w:eastAsia="Arial" w:hAnsi="Arial" w:cs="Arial"/>
                <w:color w:val="000000"/>
              </w:rPr>
            </w:pPr>
            <w:r>
              <w:rPr>
                <w:rFonts w:ascii="Arial" w:eastAsia="Arial" w:hAnsi="Arial" w:cs="Arial"/>
                <w:color w:val="000000"/>
              </w:rPr>
              <w:t>the children getting extra support already</w:t>
            </w:r>
          </w:p>
          <w:p w14:paraId="144D8FD1" w14:textId="77777777" w:rsidR="005A58B0" w:rsidRDefault="006E0919">
            <w:pPr>
              <w:widowControl w:val="0"/>
              <w:numPr>
                <w:ilvl w:val="1"/>
                <w:numId w:val="14"/>
              </w:numPr>
              <w:pBdr>
                <w:top w:val="nil"/>
                <w:left w:val="nil"/>
                <w:bottom w:val="nil"/>
                <w:right w:val="nil"/>
                <w:between w:val="nil"/>
              </w:pBdr>
              <w:tabs>
                <w:tab w:val="left" w:pos="1549"/>
              </w:tabs>
              <w:spacing w:before="0" w:after="0" w:line="268" w:lineRule="auto"/>
              <w:ind w:hanging="358"/>
              <w:rPr>
                <w:rFonts w:ascii="Arial" w:eastAsia="Arial" w:hAnsi="Arial" w:cs="Arial"/>
                <w:color w:val="000000"/>
              </w:rPr>
            </w:pPr>
            <w:r>
              <w:rPr>
                <w:rFonts w:ascii="Arial" w:eastAsia="Arial" w:hAnsi="Arial" w:cs="Arial"/>
                <w:color w:val="000000"/>
              </w:rPr>
              <w:t>the children needing extra support</w:t>
            </w:r>
          </w:p>
          <w:p w14:paraId="7E9301C4" w14:textId="77777777" w:rsidR="005A58B0" w:rsidRPr="0008161C" w:rsidRDefault="006E0919">
            <w:pPr>
              <w:widowControl w:val="0"/>
              <w:numPr>
                <w:ilvl w:val="1"/>
                <w:numId w:val="14"/>
              </w:numPr>
              <w:pBdr>
                <w:top w:val="nil"/>
                <w:left w:val="nil"/>
                <w:bottom w:val="nil"/>
                <w:right w:val="nil"/>
                <w:between w:val="nil"/>
              </w:pBdr>
              <w:tabs>
                <w:tab w:val="left" w:pos="1549"/>
              </w:tabs>
              <w:spacing w:before="0" w:after="0" w:line="240" w:lineRule="auto"/>
              <w:ind w:right="301" w:hanging="358"/>
              <w:rPr>
                <w:rFonts w:ascii="Arial" w:eastAsia="Arial" w:hAnsi="Arial" w:cs="Arial"/>
                <w:color w:val="000000"/>
              </w:rPr>
            </w:pPr>
            <w:r>
              <w:rPr>
                <w:rFonts w:ascii="Arial" w:eastAsia="Arial" w:hAnsi="Arial" w:cs="Arial"/>
                <w:color w:val="000000"/>
              </w:rPr>
              <w:t xml:space="preserve">the children who </w:t>
            </w:r>
            <w:r w:rsidRPr="0008161C">
              <w:rPr>
                <w:rFonts w:ascii="Arial" w:eastAsia="Arial" w:hAnsi="Arial" w:cs="Arial"/>
                <w:color w:val="000000"/>
              </w:rPr>
              <w:t>have been identified as not making as much progress as would be expected</w:t>
            </w:r>
          </w:p>
          <w:p w14:paraId="68B7A8EC" w14:textId="3B89C95F" w:rsidR="005A58B0" w:rsidRPr="0008161C" w:rsidRDefault="006E0919">
            <w:pPr>
              <w:widowControl w:val="0"/>
              <w:numPr>
                <w:ilvl w:val="0"/>
                <w:numId w:val="14"/>
              </w:numPr>
              <w:pBdr>
                <w:top w:val="nil"/>
                <w:left w:val="nil"/>
                <w:bottom w:val="nil"/>
                <w:right w:val="nil"/>
                <w:between w:val="nil"/>
              </w:pBdr>
              <w:tabs>
                <w:tab w:val="left" w:pos="828"/>
                <w:tab w:val="left" w:pos="829"/>
              </w:tabs>
              <w:spacing w:before="0" w:after="0" w:line="240" w:lineRule="auto"/>
              <w:ind w:right="569"/>
              <w:rPr>
                <w:rFonts w:ascii="Arial" w:eastAsia="Arial" w:hAnsi="Arial" w:cs="Arial"/>
                <w:color w:val="000000"/>
              </w:rPr>
            </w:pPr>
            <w:r w:rsidRPr="0008161C">
              <w:rPr>
                <w:rFonts w:ascii="Arial" w:eastAsia="Arial" w:hAnsi="Arial" w:cs="Arial"/>
                <w:color w:val="000000"/>
              </w:rPr>
              <w:t>The Headteacher and</w:t>
            </w:r>
            <w:r w:rsidRPr="0008161C">
              <w:rPr>
                <w:rFonts w:ascii="Arial" w:eastAsia="Arial" w:hAnsi="Arial" w:cs="Arial"/>
              </w:rPr>
              <w:t xml:space="preserve"> </w:t>
            </w:r>
            <w:r w:rsidR="002726E9">
              <w:rPr>
                <w:rFonts w:ascii="Arial" w:eastAsia="Arial" w:hAnsi="Arial" w:cs="Arial"/>
              </w:rPr>
              <w:t>SENCo/</w:t>
            </w:r>
            <w:r w:rsidRPr="0008161C">
              <w:rPr>
                <w:rFonts w:ascii="Arial" w:eastAsia="Arial" w:hAnsi="Arial" w:cs="Arial"/>
              </w:rPr>
              <w:t>Inclusion Manager</w:t>
            </w:r>
            <w:r w:rsidRPr="0008161C">
              <w:rPr>
                <w:rFonts w:ascii="Arial" w:eastAsia="Arial" w:hAnsi="Arial" w:cs="Arial"/>
                <w:color w:val="000000"/>
              </w:rPr>
              <w:t xml:space="preserve"> will then decide what resources, training and support is needed.</w:t>
            </w:r>
          </w:p>
          <w:p w14:paraId="68D85527" w14:textId="77777777" w:rsidR="005A58B0" w:rsidRDefault="006E0919">
            <w:pPr>
              <w:widowControl w:val="0"/>
              <w:numPr>
                <w:ilvl w:val="0"/>
                <w:numId w:val="14"/>
              </w:numPr>
              <w:pBdr>
                <w:top w:val="nil"/>
                <w:left w:val="nil"/>
                <w:bottom w:val="nil"/>
                <w:right w:val="nil"/>
                <w:between w:val="nil"/>
              </w:pBdr>
              <w:tabs>
                <w:tab w:val="left" w:pos="828"/>
                <w:tab w:val="left" w:pos="829"/>
              </w:tabs>
              <w:spacing w:before="0" w:after="0" w:line="240" w:lineRule="auto"/>
              <w:ind w:right="231"/>
              <w:rPr>
                <w:rFonts w:ascii="Arial" w:eastAsia="Arial" w:hAnsi="Arial" w:cs="Arial"/>
                <w:color w:val="000000"/>
              </w:rPr>
            </w:pPr>
            <w:r w:rsidRPr="0008161C">
              <w:rPr>
                <w:rFonts w:ascii="Arial" w:eastAsia="Arial" w:hAnsi="Arial" w:cs="Arial"/>
                <w:color w:val="000000"/>
              </w:rPr>
              <w:t>All resources, training and support are reviewed</w:t>
            </w:r>
            <w:r>
              <w:rPr>
                <w:rFonts w:ascii="Arial" w:eastAsia="Arial" w:hAnsi="Arial" w:cs="Arial"/>
                <w:color w:val="000000"/>
              </w:rPr>
              <w:t xml:space="preserve"> regularly and changes made as needed.</w:t>
            </w:r>
          </w:p>
          <w:p w14:paraId="4E4796D4" w14:textId="77777777" w:rsidR="005A58B0" w:rsidRDefault="006E0919">
            <w:pPr>
              <w:widowControl w:val="0"/>
              <w:pBdr>
                <w:top w:val="nil"/>
                <w:left w:val="nil"/>
                <w:bottom w:val="nil"/>
                <w:right w:val="nil"/>
                <w:between w:val="nil"/>
              </w:pBdr>
              <w:spacing w:before="0" w:after="0" w:line="240" w:lineRule="auto"/>
              <w:ind w:right="150"/>
              <w:rPr>
                <w:rFonts w:ascii="Arial" w:eastAsia="Arial" w:hAnsi="Arial" w:cs="Arial"/>
                <w:color w:val="000000"/>
              </w:rPr>
            </w:pPr>
            <w:r>
              <w:rPr>
                <w:rFonts w:ascii="Arial" w:eastAsia="Arial" w:hAnsi="Arial" w:cs="Arial"/>
                <w:color w:val="000000"/>
              </w:rPr>
              <w:t>All resources are subject to best value analysis prior to purchase.</w:t>
            </w:r>
          </w:p>
        </w:tc>
      </w:tr>
      <w:tr w:rsidR="005A58B0" w14:paraId="4CFC3E0C" w14:textId="77777777">
        <w:tc>
          <w:tcPr>
            <w:tcW w:w="1696" w:type="dxa"/>
            <w:shd w:val="clear" w:color="auto" w:fill="99CCFF"/>
          </w:tcPr>
          <w:p w14:paraId="54148BDE" w14:textId="77777777" w:rsidR="005A58B0" w:rsidRDefault="006E0919">
            <w:pPr>
              <w:widowControl w:val="0"/>
              <w:pBdr>
                <w:top w:val="nil"/>
                <w:left w:val="nil"/>
                <w:bottom w:val="nil"/>
                <w:right w:val="nil"/>
                <w:between w:val="nil"/>
              </w:pBdr>
              <w:spacing w:before="0" w:after="0" w:line="240" w:lineRule="auto"/>
              <w:ind w:right="117"/>
              <w:rPr>
                <w:rFonts w:ascii="Arial" w:eastAsia="Arial" w:hAnsi="Arial" w:cs="Arial"/>
                <w:color w:val="000000"/>
              </w:rPr>
            </w:pPr>
            <w:r>
              <w:rPr>
                <w:rFonts w:ascii="Arial" w:eastAsia="Arial" w:hAnsi="Arial" w:cs="Arial"/>
                <w:color w:val="000000"/>
              </w:rPr>
              <w:t>What services and expertise are available or accessed by the school?</w:t>
            </w:r>
          </w:p>
        </w:tc>
        <w:tc>
          <w:tcPr>
            <w:tcW w:w="7314" w:type="dxa"/>
            <w:shd w:val="clear" w:color="auto" w:fill="FFFFFF"/>
          </w:tcPr>
          <w:p w14:paraId="3346A4FB" w14:textId="77777777" w:rsidR="005A58B0" w:rsidRDefault="006E0919">
            <w:pPr>
              <w:spacing w:after="0" w:line="240" w:lineRule="auto"/>
              <w:rPr>
                <w:rFonts w:ascii="Arial" w:eastAsia="Arial" w:hAnsi="Arial" w:cs="Arial"/>
                <w:color w:val="000000"/>
              </w:rPr>
            </w:pPr>
            <w:r>
              <w:rPr>
                <w:rFonts w:ascii="Arial" w:eastAsia="Arial" w:hAnsi="Arial" w:cs="Arial"/>
                <w:color w:val="000000"/>
              </w:rPr>
              <w:t>The agencies used by the school include:</w:t>
            </w:r>
          </w:p>
          <w:p w14:paraId="38340926" w14:textId="77777777" w:rsidR="005A58B0" w:rsidRDefault="005A58B0">
            <w:pPr>
              <w:spacing w:before="0" w:after="0" w:line="240" w:lineRule="auto"/>
              <w:ind w:left="720"/>
              <w:rPr>
                <w:rFonts w:ascii="Arial" w:eastAsia="Arial" w:hAnsi="Arial" w:cs="Arial"/>
                <w:color w:val="000000"/>
                <w:highlight w:val="yellow"/>
              </w:rPr>
            </w:pPr>
          </w:p>
          <w:p w14:paraId="3F4FDA16"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Child Protection Advisors</w:t>
            </w:r>
          </w:p>
          <w:p w14:paraId="756E4B51"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Educational Psychologist</w:t>
            </w:r>
          </w:p>
          <w:p w14:paraId="234C4DA6"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CAMHS (Child &amp; Adolescent Mental Health Service)</w:t>
            </w:r>
          </w:p>
          <w:p w14:paraId="414BB072"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AAP  (Attendance Advisory Practitioner previously known as Educational Welfare Officers)</w:t>
            </w:r>
          </w:p>
          <w:p w14:paraId="0FBCE8C6"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Social Services</w:t>
            </w:r>
          </w:p>
          <w:p w14:paraId="5D3AA1DC"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Children’s Therapy Team (Speech &amp; Language/Occupational Therapy)</w:t>
            </w:r>
          </w:p>
          <w:p w14:paraId="2D605C06" w14:textId="77777777" w:rsidR="005A58B0" w:rsidRPr="0008161C" w:rsidRDefault="006E0919">
            <w:pPr>
              <w:numPr>
                <w:ilvl w:val="0"/>
                <w:numId w:val="15"/>
              </w:numPr>
              <w:spacing w:before="0" w:after="0" w:line="240" w:lineRule="auto"/>
              <w:rPr>
                <w:rFonts w:ascii="Arial" w:eastAsia="Arial" w:hAnsi="Arial" w:cs="Arial"/>
                <w:color w:val="000000"/>
              </w:rPr>
            </w:pPr>
            <w:proofErr w:type="spellStart"/>
            <w:r w:rsidRPr="0008161C">
              <w:rPr>
                <w:rFonts w:ascii="Arial" w:eastAsia="Arial" w:hAnsi="Arial" w:cs="Arial"/>
                <w:color w:val="000000"/>
              </w:rPr>
              <w:t>Basildon</w:t>
            </w:r>
            <w:proofErr w:type="spellEnd"/>
            <w:r w:rsidRPr="0008161C">
              <w:rPr>
                <w:rFonts w:ascii="Arial" w:eastAsia="Arial" w:hAnsi="Arial" w:cs="Arial"/>
                <w:color w:val="000000"/>
              </w:rPr>
              <w:t xml:space="preserve"> Hospital (</w:t>
            </w:r>
            <w:proofErr w:type="spellStart"/>
            <w:r w:rsidRPr="0008161C">
              <w:rPr>
                <w:rFonts w:ascii="Arial" w:eastAsia="Arial" w:hAnsi="Arial" w:cs="Arial"/>
                <w:color w:val="000000"/>
              </w:rPr>
              <w:t>Paediatricians</w:t>
            </w:r>
            <w:proofErr w:type="spellEnd"/>
            <w:r w:rsidRPr="0008161C">
              <w:rPr>
                <w:rFonts w:ascii="Arial" w:eastAsia="Arial" w:hAnsi="Arial" w:cs="Arial"/>
                <w:color w:val="000000"/>
              </w:rPr>
              <w:t>)</w:t>
            </w:r>
          </w:p>
          <w:p w14:paraId="64B7299E" w14:textId="77777777" w:rsidR="005A58B0" w:rsidRPr="0008161C" w:rsidRDefault="006E0919">
            <w:pPr>
              <w:numPr>
                <w:ilvl w:val="0"/>
                <w:numId w:val="15"/>
              </w:numPr>
              <w:spacing w:before="0" w:after="0" w:line="240" w:lineRule="auto"/>
              <w:rPr>
                <w:rFonts w:ascii="Arial" w:eastAsia="Arial" w:hAnsi="Arial" w:cs="Arial"/>
              </w:rPr>
            </w:pPr>
            <w:r w:rsidRPr="0008161C">
              <w:rPr>
                <w:rFonts w:ascii="Arial" w:eastAsia="Arial" w:hAnsi="Arial" w:cs="Arial"/>
              </w:rPr>
              <w:t xml:space="preserve">Community </w:t>
            </w:r>
            <w:proofErr w:type="spellStart"/>
            <w:r w:rsidRPr="0008161C">
              <w:rPr>
                <w:rFonts w:ascii="Arial" w:eastAsia="Arial" w:hAnsi="Arial" w:cs="Arial"/>
              </w:rPr>
              <w:t>Paediatric</w:t>
            </w:r>
            <w:proofErr w:type="spellEnd"/>
            <w:r w:rsidRPr="0008161C">
              <w:rPr>
                <w:rFonts w:ascii="Arial" w:eastAsia="Arial" w:hAnsi="Arial" w:cs="Arial"/>
              </w:rPr>
              <w:t xml:space="preserve"> team </w:t>
            </w:r>
          </w:p>
          <w:p w14:paraId="61C491A0"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Learning Support Service</w:t>
            </w:r>
          </w:p>
          <w:p w14:paraId="4D13914C"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Emotional, social and mental wellbeing Service</w:t>
            </w:r>
          </w:p>
          <w:p w14:paraId="02B9F937" w14:textId="77777777" w:rsidR="005A58B0" w:rsidRPr="0008161C" w:rsidRDefault="006E0919">
            <w:pPr>
              <w:numPr>
                <w:ilvl w:val="0"/>
                <w:numId w:val="15"/>
              </w:numPr>
              <w:spacing w:before="0" w:after="0" w:line="240" w:lineRule="auto"/>
              <w:rPr>
                <w:rFonts w:ascii="Arial" w:eastAsia="Arial" w:hAnsi="Arial" w:cs="Arial"/>
                <w:color w:val="000000"/>
              </w:rPr>
            </w:pPr>
            <w:proofErr w:type="spellStart"/>
            <w:r w:rsidRPr="0008161C">
              <w:rPr>
                <w:rFonts w:ascii="Arial" w:eastAsia="Arial" w:hAnsi="Arial" w:cs="Arial"/>
                <w:color w:val="000000"/>
              </w:rPr>
              <w:t>SureStart</w:t>
            </w:r>
            <w:proofErr w:type="spellEnd"/>
            <w:r w:rsidRPr="0008161C">
              <w:rPr>
                <w:rFonts w:ascii="Arial" w:eastAsia="Arial" w:hAnsi="Arial" w:cs="Arial"/>
                <w:color w:val="000000"/>
              </w:rPr>
              <w:t xml:space="preserve"> Play Therapy and home support workers</w:t>
            </w:r>
          </w:p>
          <w:p w14:paraId="339A55F9" w14:textId="77777777" w:rsidR="005A58B0" w:rsidRPr="0008161C" w:rsidRDefault="006E0919">
            <w:pPr>
              <w:numPr>
                <w:ilvl w:val="0"/>
                <w:numId w:val="15"/>
              </w:numPr>
              <w:spacing w:before="0" w:after="0" w:line="240" w:lineRule="auto"/>
              <w:rPr>
                <w:rFonts w:ascii="Arial" w:eastAsia="Arial" w:hAnsi="Arial" w:cs="Arial"/>
                <w:color w:val="000000"/>
              </w:rPr>
            </w:pPr>
            <w:r w:rsidRPr="0008161C">
              <w:rPr>
                <w:rFonts w:ascii="Arial" w:eastAsia="Arial" w:hAnsi="Arial" w:cs="Arial"/>
                <w:color w:val="000000"/>
              </w:rPr>
              <w:t>Special schools outreach team</w:t>
            </w:r>
          </w:p>
          <w:p w14:paraId="42E104A1" w14:textId="77777777" w:rsidR="005A58B0" w:rsidRPr="0008161C" w:rsidRDefault="006E0919">
            <w:pPr>
              <w:numPr>
                <w:ilvl w:val="0"/>
                <w:numId w:val="15"/>
              </w:numPr>
              <w:spacing w:before="0" w:after="0" w:line="240" w:lineRule="auto"/>
              <w:rPr>
                <w:rFonts w:ascii="Arial" w:eastAsia="Arial" w:hAnsi="Arial" w:cs="Arial"/>
              </w:rPr>
            </w:pPr>
            <w:proofErr w:type="spellStart"/>
            <w:r w:rsidRPr="0008161C">
              <w:rPr>
                <w:rFonts w:ascii="Arial" w:eastAsia="Arial" w:hAnsi="Arial" w:cs="Arial"/>
              </w:rPr>
              <w:t>Traveller</w:t>
            </w:r>
            <w:proofErr w:type="spellEnd"/>
            <w:r w:rsidRPr="0008161C">
              <w:rPr>
                <w:rFonts w:ascii="Arial" w:eastAsia="Arial" w:hAnsi="Arial" w:cs="Arial"/>
              </w:rPr>
              <w:t xml:space="preserve"> Education Service</w:t>
            </w:r>
          </w:p>
          <w:p w14:paraId="4D7B76CB" w14:textId="77777777" w:rsidR="005A58B0" w:rsidRPr="0008161C" w:rsidRDefault="006E0919">
            <w:pPr>
              <w:numPr>
                <w:ilvl w:val="0"/>
                <w:numId w:val="15"/>
              </w:numPr>
              <w:spacing w:before="0" w:after="0" w:line="240" w:lineRule="auto"/>
              <w:rPr>
                <w:rFonts w:ascii="Arial" w:eastAsia="Arial" w:hAnsi="Arial" w:cs="Arial"/>
              </w:rPr>
            </w:pPr>
            <w:r w:rsidRPr="0008161C">
              <w:rPr>
                <w:rFonts w:ascii="Arial" w:eastAsia="Arial" w:hAnsi="Arial" w:cs="Arial"/>
              </w:rPr>
              <w:t>Specialist Teacher Team - Visual and Hearing Impairment teams and the Physical and Neurological Team</w:t>
            </w:r>
          </w:p>
          <w:p w14:paraId="6DF2EE78" w14:textId="11405FD0" w:rsidR="005A58B0" w:rsidRDefault="006E0919">
            <w:pPr>
              <w:spacing w:after="0" w:line="240" w:lineRule="auto"/>
              <w:rPr>
                <w:rFonts w:ascii="Arial" w:eastAsia="Arial" w:hAnsi="Arial" w:cs="Arial"/>
                <w:color w:val="000000"/>
              </w:rPr>
            </w:pPr>
            <w:r w:rsidRPr="00041C5D">
              <w:rPr>
                <w:rFonts w:ascii="Arial" w:eastAsia="Arial" w:hAnsi="Arial" w:cs="Arial"/>
              </w:rPr>
              <w:t xml:space="preserve">An Educational Psychologist is allocated </w:t>
            </w:r>
            <w:r w:rsidR="00B919AB" w:rsidRPr="00041C5D">
              <w:rPr>
                <w:rFonts w:ascii="Arial" w:eastAsia="Arial" w:hAnsi="Arial" w:cs="Arial"/>
              </w:rPr>
              <w:t>to each school</w:t>
            </w:r>
            <w:r w:rsidRPr="00041C5D">
              <w:rPr>
                <w:rFonts w:ascii="Arial" w:eastAsia="Arial" w:hAnsi="Arial" w:cs="Arial"/>
                <w:color w:val="FF0000"/>
              </w:rPr>
              <w:t>.</w:t>
            </w:r>
            <w:r w:rsidRPr="00B51B58">
              <w:rPr>
                <w:rFonts w:ascii="Arial" w:eastAsia="Arial" w:hAnsi="Arial" w:cs="Arial"/>
                <w:color w:val="FF0000"/>
              </w:rPr>
              <w:t xml:space="preserve"> </w:t>
            </w:r>
            <w:r w:rsidRPr="0008161C">
              <w:rPr>
                <w:rFonts w:ascii="Arial" w:eastAsia="Arial" w:hAnsi="Arial" w:cs="Arial"/>
                <w:color w:val="000000"/>
              </w:rPr>
              <w:t xml:space="preserve">The Educational Psychologists advice would only be sought after permission from parents / </w:t>
            </w:r>
            <w:proofErr w:type="spellStart"/>
            <w:r w:rsidRPr="0008161C">
              <w:rPr>
                <w:rFonts w:ascii="Arial" w:eastAsia="Arial" w:hAnsi="Arial" w:cs="Arial"/>
                <w:color w:val="000000"/>
              </w:rPr>
              <w:t>carers</w:t>
            </w:r>
            <w:proofErr w:type="spellEnd"/>
            <w:r w:rsidRPr="0008161C">
              <w:rPr>
                <w:rFonts w:ascii="Arial" w:eastAsia="Arial" w:hAnsi="Arial" w:cs="Arial"/>
                <w:color w:val="000000"/>
              </w:rPr>
              <w:t xml:space="preserve">. In order to help understand the pupil’s educational needs better, the psychologist will give feedback after the assessment has been completed. He / she will offer advice to the school and parent / </w:t>
            </w:r>
            <w:proofErr w:type="spellStart"/>
            <w:r w:rsidRPr="0008161C">
              <w:rPr>
                <w:rFonts w:ascii="Arial" w:eastAsia="Arial" w:hAnsi="Arial" w:cs="Arial"/>
                <w:color w:val="000000"/>
              </w:rPr>
              <w:t>carers</w:t>
            </w:r>
            <w:proofErr w:type="spellEnd"/>
            <w:r w:rsidRPr="0008161C">
              <w:rPr>
                <w:rFonts w:ascii="Arial" w:eastAsia="Arial" w:hAnsi="Arial" w:cs="Arial"/>
                <w:color w:val="000000"/>
              </w:rPr>
              <w:t xml:space="preserve"> on how to best support the pupil in order to take their</w:t>
            </w:r>
            <w:r>
              <w:rPr>
                <w:rFonts w:ascii="Arial" w:eastAsia="Arial" w:hAnsi="Arial" w:cs="Arial"/>
                <w:color w:val="000000"/>
              </w:rPr>
              <w:t xml:space="preserve"> learning forward.</w:t>
            </w:r>
          </w:p>
          <w:p w14:paraId="1BB36A28" w14:textId="77777777" w:rsidR="005A58B0" w:rsidRDefault="005A58B0">
            <w:pPr>
              <w:widowControl w:val="0"/>
              <w:pBdr>
                <w:top w:val="nil"/>
                <w:left w:val="nil"/>
                <w:bottom w:val="nil"/>
                <w:right w:val="nil"/>
                <w:between w:val="nil"/>
              </w:pBdr>
              <w:spacing w:before="1" w:after="0" w:line="237" w:lineRule="auto"/>
              <w:rPr>
                <w:rFonts w:ascii="Arial" w:eastAsia="Arial" w:hAnsi="Arial" w:cs="Arial"/>
                <w:color w:val="000000"/>
              </w:rPr>
            </w:pPr>
          </w:p>
        </w:tc>
      </w:tr>
      <w:tr w:rsidR="005A58B0" w14:paraId="50F6AF1A" w14:textId="77777777">
        <w:tc>
          <w:tcPr>
            <w:tcW w:w="1696" w:type="dxa"/>
            <w:shd w:val="clear" w:color="auto" w:fill="99CCFF"/>
          </w:tcPr>
          <w:p w14:paraId="03E53113" w14:textId="77777777" w:rsidR="005A58B0" w:rsidRDefault="006E0919">
            <w:pPr>
              <w:widowControl w:val="0"/>
              <w:pBdr>
                <w:top w:val="nil"/>
                <w:left w:val="nil"/>
                <w:bottom w:val="nil"/>
                <w:right w:val="nil"/>
                <w:between w:val="nil"/>
              </w:pBdr>
              <w:spacing w:before="0" w:after="0" w:line="240" w:lineRule="auto"/>
              <w:ind w:right="117"/>
              <w:rPr>
                <w:rFonts w:ascii="Arial" w:eastAsia="Arial" w:hAnsi="Arial" w:cs="Arial"/>
                <w:color w:val="000000"/>
              </w:rPr>
            </w:pPr>
            <w:r w:rsidRPr="0008161C">
              <w:rPr>
                <w:rFonts w:ascii="Arial" w:eastAsia="Arial" w:hAnsi="Arial" w:cs="Arial"/>
                <w:color w:val="000000"/>
              </w:rPr>
              <w:t>What support do Runwell offer to children with SEND for their emotional, mental and social development</w:t>
            </w:r>
            <w:r>
              <w:rPr>
                <w:rFonts w:ascii="Arial" w:eastAsia="Arial" w:hAnsi="Arial" w:cs="Arial"/>
                <w:color w:val="000000"/>
              </w:rPr>
              <w:t>, including pastoral support arrangements for listening to the views of pupils with SEND?</w:t>
            </w:r>
          </w:p>
        </w:tc>
        <w:tc>
          <w:tcPr>
            <w:tcW w:w="7314" w:type="dxa"/>
            <w:shd w:val="clear" w:color="auto" w:fill="FFFFFF"/>
          </w:tcPr>
          <w:p w14:paraId="0A9849CC" w14:textId="77777777" w:rsidR="005A58B0" w:rsidRPr="004C093D" w:rsidRDefault="006E0919">
            <w:pPr>
              <w:widowControl w:val="0"/>
              <w:pBdr>
                <w:top w:val="nil"/>
                <w:left w:val="nil"/>
                <w:bottom w:val="nil"/>
                <w:right w:val="nil"/>
                <w:between w:val="nil"/>
              </w:pBdr>
              <w:spacing w:before="0" w:after="0" w:line="240" w:lineRule="auto"/>
              <w:ind w:right="137"/>
              <w:rPr>
                <w:rFonts w:ascii="Arial" w:eastAsia="Arial" w:hAnsi="Arial" w:cs="Arial"/>
              </w:rPr>
            </w:pPr>
            <w:r w:rsidRPr="0008161C">
              <w:rPr>
                <w:rFonts w:ascii="Arial" w:eastAsia="Arial" w:hAnsi="Arial" w:cs="Arial"/>
                <w:color w:val="000000"/>
              </w:rPr>
              <w:t xml:space="preserve">Here at Runwell, we are highly alert to pupils’ social, emotional and mental developmental needs. We </w:t>
            </w:r>
            <w:proofErr w:type="spellStart"/>
            <w:r w:rsidRPr="0008161C">
              <w:rPr>
                <w:rFonts w:ascii="Arial" w:eastAsia="Arial" w:hAnsi="Arial" w:cs="Arial"/>
                <w:color w:val="000000"/>
              </w:rPr>
              <w:t>recognise</w:t>
            </w:r>
            <w:proofErr w:type="spellEnd"/>
            <w:r w:rsidRPr="0008161C">
              <w:rPr>
                <w:rFonts w:ascii="Arial" w:eastAsia="Arial" w:hAnsi="Arial" w:cs="Arial"/>
                <w:color w:val="000000"/>
              </w:rPr>
              <w:t xml:space="preserve"> that these underlying needs can often present in displays of inappropriate </w:t>
            </w:r>
            <w:proofErr w:type="spellStart"/>
            <w:r w:rsidRPr="0008161C">
              <w:rPr>
                <w:rFonts w:ascii="Arial" w:eastAsia="Arial" w:hAnsi="Arial" w:cs="Arial"/>
                <w:color w:val="000000"/>
              </w:rPr>
              <w:t>behaviour</w:t>
            </w:r>
            <w:proofErr w:type="spellEnd"/>
            <w:r w:rsidRPr="0008161C">
              <w:rPr>
                <w:rFonts w:ascii="Arial" w:eastAsia="Arial" w:hAnsi="Arial" w:cs="Arial"/>
                <w:color w:val="000000"/>
              </w:rPr>
              <w:t xml:space="preserve"> or social withdrawal. A range of support </w:t>
            </w:r>
            <w:r w:rsidRPr="004C093D">
              <w:rPr>
                <w:rFonts w:ascii="Arial" w:eastAsia="Arial" w:hAnsi="Arial" w:cs="Arial"/>
              </w:rPr>
              <w:t>measures may be taken by the school, including:</w:t>
            </w:r>
          </w:p>
          <w:p w14:paraId="011EFD44" w14:textId="77777777" w:rsidR="00B21826" w:rsidRPr="004C093D" w:rsidRDefault="00B21826">
            <w:pPr>
              <w:widowControl w:val="0"/>
              <w:numPr>
                <w:ilvl w:val="0"/>
                <w:numId w:val="1"/>
              </w:numPr>
              <w:pBdr>
                <w:top w:val="nil"/>
                <w:left w:val="nil"/>
                <w:bottom w:val="nil"/>
                <w:right w:val="nil"/>
                <w:between w:val="nil"/>
              </w:pBdr>
              <w:tabs>
                <w:tab w:val="left" w:pos="238"/>
              </w:tabs>
              <w:spacing w:before="0" w:after="0" w:line="267" w:lineRule="auto"/>
              <w:rPr>
                <w:rFonts w:ascii="Arial" w:eastAsia="Arial" w:hAnsi="Arial" w:cs="Arial"/>
              </w:rPr>
            </w:pPr>
            <w:r w:rsidRPr="004C093D">
              <w:rPr>
                <w:rFonts w:ascii="Arial" w:eastAsia="Arial" w:hAnsi="Arial" w:cs="Arial"/>
              </w:rPr>
              <w:t>Consistent management plan</w:t>
            </w:r>
          </w:p>
          <w:p w14:paraId="0F53CAD0" w14:textId="782A12C5" w:rsidR="005A58B0" w:rsidRPr="004C093D" w:rsidRDefault="00B21826">
            <w:pPr>
              <w:widowControl w:val="0"/>
              <w:numPr>
                <w:ilvl w:val="0"/>
                <w:numId w:val="1"/>
              </w:numPr>
              <w:pBdr>
                <w:top w:val="nil"/>
                <w:left w:val="nil"/>
                <w:bottom w:val="nil"/>
                <w:right w:val="nil"/>
                <w:between w:val="nil"/>
              </w:pBdr>
              <w:tabs>
                <w:tab w:val="left" w:pos="238"/>
              </w:tabs>
              <w:spacing w:before="0" w:after="0" w:line="267" w:lineRule="auto"/>
              <w:rPr>
                <w:rFonts w:ascii="Arial" w:eastAsia="Arial" w:hAnsi="Arial" w:cs="Arial"/>
              </w:rPr>
            </w:pPr>
            <w:r w:rsidRPr="004C093D">
              <w:rPr>
                <w:rFonts w:ascii="Arial" w:eastAsia="Arial" w:hAnsi="Arial" w:cs="Arial"/>
              </w:rPr>
              <w:t xml:space="preserve">5 step adult response strategy plan </w:t>
            </w:r>
          </w:p>
          <w:p w14:paraId="1C984DC7" w14:textId="77777777" w:rsidR="005A58B0" w:rsidRPr="0008161C" w:rsidRDefault="006E0919">
            <w:pPr>
              <w:widowControl w:val="0"/>
              <w:numPr>
                <w:ilvl w:val="0"/>
                <w:numId w:val="1"/>
              </w:numPr>
              <w:pBdr>
                <w:top w:val="nil"/>
                <w:left w:val="nil"/>
                <w:bottom w:val="nil"/>
                <w:right w:val="nil"/>
                <w:between w:val="nil"/>
              </w:pBdr>
              <w:tabs>
                <w:tab w:val="left" w:pos="238"/>
              </w:tabs>
              <w:spacing w:before="1" w:after="0" w:line="240" w:lineRule="auto"/>
              <w:rPr>
                <w:rFonts w:ascii="Arial" w:eastAsia="Arial" w:hAnsi="Arial" w:cs="Arial"/>
                <w:color w:val="000000"/>
              </w:rPr>
            </w:pPr>
            <w:r w:rsidRPr="0008161C">
              <w:rPr>
                <w:rFonts w:ascii="Arial" w:eastAsia="Arial" w:hAnsi="Arial" w:cs="Arial"/>
                <w:color w:val="000000"/>
              </w:rPr>
              <w:t>Zones of Regulation</w:t>
            </w:r>
          </w:p>
          <w:p w14:paraId="19EC9852" w14:textId="77777777" w:rsidR="005A58B0" w:rsidRPr="0008161C" w:rsidRDefault="006E0919">
            <w:pPr>
              <w:widowControl w:val="0"/>
              <w:numPr>
                <w:ilvl w:val="0"/>
                <w:numId w:val="1"/>
              </w:numPr>
              <w:pBdr>
                <w:top w:val="nil"/>
                <w:left w:val="nil"/>
                <w:bottom w:val="nil"/>
                <w:right w:val="nil"/>
                <w:between w:val="nil"/>
              </w:pBdr>
              <w:tabs>
                <w:tab w:val="left" w:pos="238"/>
              </w:tabs>
              <w:spacing w:before="1" w:after="0" w:line="240" w:lineRule="auto"/>
              <w:rPr>
                <w:rFonts w:ascii="Arial" w:eastAsia="Arial" w:hAnsi="Arial" w:cs="Arial"/>
              </w:rPr>
            </w:pPr>
            <w:r w:rsidRPr="0008161C">
              <w:rPr>
                <w:rFonts w:ascii="Arial" w:eastAsia="Arial" w:hAnsi="Arial" w:cs="Arial"/>
              </w:rPr>
              <w:t>Zen Zones in classrooms</w:t>
            </w:r>
          </w:p>
          <w:p w14:paraId="249C5124" w14:textId="77777777" w:rsidR="005A58B0" w:rsidRPr="0008161C" w:rsidRDefault="006E0919">
            <w:pPr>
              <w:widowControl w:val="0"/>
              <w:numPr>
                <w:ilvl w:val="0"/>
                <w:numId w:val="1"/>
              </w:numPr>
              <w:pBdr>
                <w:top w:val="nil"/>
                <w:left w:val="nil"/>
                <w:bottom w:val="nil"/>
                <w:right w:val="nil"/>
                <w:between w:val="nil"/>
              </w:pBdr>
              <w:tabs>
                <w:tab w:val="left" w:pos="238"/>
              </w:tabs>
              <w:spacing w:before="0" w:after="0" w:line="240" w:lineRule="auto"/>
              <w:ind w:right="397"/>
              <w:rPr>
                <w:rFonts w:ascii="Arial" w:eastAsia="Arial" w:hAnsi="Arial" w:cs="Arial"/>
                <w:color w:val="000000"/>
              </w:rPr>
            </w:pPr>
            <w:r w:rsidRPr="0008161C">
              <w:rPr>
                <w:rFonts w:ascii="Arial" w:eastAsia="Arial" w:hAnsi="Arial" w:cs="Arial"/>
                <w:color w:val="000000"/>
              </w:rPr>
              <w:t>Referral to Child and Adolescent Mental Health Service (CAMHS)</w:t>
            </w:r>
          </w:p>
          <w:p w14:paraId="37DB7298" w14:textId="77777777" w:rsidR="005A58B0" w:rsidRPr="0008161C" w:rsidRDefault="006E0919">
            <w:pPr>
              <w:widowControl w:val="0"/>
              <w:numPr>
                <w:ilvl w:val="0"/>
                <w:numId w:val="1"/>
              </w:numPr>
              <w:pBdr>
                <w:top w:val="nil"/>
                <w:left w:val="nil"/>
                <w:bottom w:val="nil"/>
                <w:right w:val="nil"/>
                <w:between w:val="nil"/>
              </w:pBdr>
              <w:tabs>
                <w:tab w:val="left" w:pos="238"/>
              </w:tabs>
              <w:spacing w:before="1" w:after="0" w:line="240" w:lineRule="auto"/>
              <w:rPr>
                <w:rFonts w:ascii="Arial" w:eastAsia="Arial" w:hAnsi="Arial" w:cs="Arial"/>
                <w:color w:val="000000"/>
              </w:rPr>
            </w:pPr>
            <w:r w:rsidRPr="0008161C">
              <w:rPr>
                <w:rFonts w:ascii="Arial" w:eastAsia="Arial" w:hAnsi="Arial" w:cs="Arial"/>
                <w:color w:val="000000"/>
              </w:rPr>
              <w:t>Wider family support from the Early Help Team via the Early Help Assessment process</w:t>
            </w:r>
          </w:p>
          <w:p w14:paraId="29831C7B" w14:textId="77777777" w:rsidR="005A58B0" w:rsidRPr="0008161C" w:rsidRDefault="006E0919">
            <w:pPr>
              <w:widowControl w:val="0"/>
              <w:numPr>
                <w:ilvl w:val="0"/>
                <w:numId w:val="1"/>
              </w:numPr>
              <w:pBdr>
                <w:top w:val="nil"/>
                <w:left w:val="nil"/>
                <w:bottom w:val="nil"/>
                <w:right w:val="nil"/>
                <w:between w:val="nil"/>
              </w:pBdr>
              <w:tabs>
                <w:tab w:val="left" w:pos="238"/>
              </w:tabs>
              <w:spacing w:before="1" w:after="0" w:line="240" w:lineRule="auto"/>
              <w:rPr>
                <w:rFonts w:ascii="Arial" w:eastAsia="Arial" w:hAnsi="Arial" w:cs="Arial"/>
                <w:color w:val="000000"/>
              </w:rPr>
            </w:pPr>
            <w:r w:rsidRPr="0008161C">
              <w:rPr>
                <w:rFonts w:ascii="Arial" w:eastAsia="Arial" w:hAnsi="Arial" w:cs="Arial"/>
                <w:color w:val="000000"/>
              </w:rPr>
              <w:t>Dedicated Play Leaders</w:t>
            </w:r>
          </w:p>
          <w:p w14:paraId="25E86E3B" w14:textId="77777777" w:rsidR="005A58B0" w:rsidRPr="0008161C" w:rsidRDefault="006E0919">
            <w:pPr>
              <w:widowControl w:val="0"/>
              <w:numPr>
                <w:ilvl w:val="0"/>
                <w:numId w:val="1"/>
              </w:numPr>
              <w:pBdr>
                <w:top w:val="nil"/>
                <w:left w:val="nil"/>
                <w:bottom w:val="nil"/>
                <w:right w:val="nil"/>
                <w:between w:val="nil"/>
              </w:pBdr>
              <w:tabs>
                <w:tab w:val="left" w:pos="238"/>
              </w:tabs>
              <w:spacing w:before="0" w:after="0" w:line="267" w:lineRule="auto"/>
              <w:rPr>
                <w:rFonts w:ascii="Arial" w:eastAsia="Arial" w:hAnsi="Arial" w:cs="Arial"/>
                <w:color w:val="000000"/>
              </w:rPr>
            </w:pPr>
            <w:r w:rsidRPr="0008161C">
              <w:rPr>
                <w:rFonts w:ascii="Arial" w:eastAsia="Arial" w:hAnsi="Arial" w:cs="Arial"/>
                <w:color w:val="000000"/>
              </w:rPr>
              <w:t xml:space="preserve">A comprehensive Personal, Social, Health Education curriculum and assembly </w:t>
            </w:r>
            <w:proofErr w:type="spellStart"/>
            <w:r w:rsidRPr="0008161C">
              <w:rPr>
                <w:rFonts w:ascii="Arial" w:eastAsia="Arial" w:hAnsi="Arial" w:cs="Arial"/>
                <w:color w:val="000000"/>
              </w:rPr>
              <w:t>programmes</w:t>
            </w:r>
            <w:proofErr w:type="spellEnd"/>
            <w:r w:rsidRPr="0008161C">
              <w:rPr>
                <w:rFonts w:ascii="Arial" w:eastAsia="Arial" w:hAnsi="Arial" w:cs="Arial"/>
                <w:color w:val="000000"/>
              </w:rPr>
              <w:t xml:space="preserve"> to support pupils’ learning</w:t>
            </w:r>
          </w:p>
          <w:p w14:paraId="60D99537" w14:textId="3E925110" w:rsidR="005A58B0" w:rsidRPr="0008161C" w:rsidRDefault="006E0919">
            <w:pPr>
              <w:widowControl w:val="0"/>
              <w:numPr>
                <w:ilvl w:val="0"/>
                <w:numId w:val="1"/>
              </w:numPr>
              <w:pBdr>
                <w:top w:val="nil"/>
                <w:left w:val="nil"/>
                <w:bottom w:val="nil"/>
                <w:right w:val="nil"/>
                <w:between w:val="nil"/>
              </w:pBdr>
              <w:tabs>
                <w:tab w:val="left" w:pos="238"/>
              </w:tabs>
              <w:spacing w:before="0" w:after="0" w:line="267" w:lineRule="auto"/>
              <w:rPr>
                <w:rFonts w:ascii="Arial" w:eastAsia="Arial" w:hAnsi="Arial" w:cs="Arial"/>
                <w:color w:val="000000"/>
              </w:rPr>
            </w:pPr>
            <w:r w:rsidRPr="0008161C">
              <w:rPr>
                <w:rFonts w:ascii="Arial" w:eastAsia="Arial" w:hAnsi="Arial" w:cs="Arial"/>
                <w:color w:val="000000"/>
              </w:rPr>
              <w:t xml:space="preserve">Interventions with </w:t>
            </w:r>
            <w:r w:rsidR="002726E9">
              <w:rPr>
                <w:rFonts w:ascii="Arial" w:eastAsia="Arial" w:hAnsi="Arial" w:cs="Arial"/>
                <w:color w:val="000000"/>
              </w:rPr>
              <w:t>a member of the Inclusion team</w:t>
            </w:r>
          </w:p>
          <w:p w14:paraId="45EC948B" w14:textId="77777777" w:rsidR="005A58B0" w:rsidRDefault="006E0919">
            <w:pPr>
              <w:widowControl w:val="0"/>
              <w:numPr>
                <w:ilvl w:val="0"/>
                <w:numId w:val="1"/>
              </w:numPr>
              <w:pBdr>
                <w:top w:val="nil"/>
                <w:left w:val="nil"/>
                <w:bottom w:val="nil"/>
                <w:right w:val="nil"/>
                <w:between w:val="nil"/>
              </w:pBdr>
              <w:tabs>
                <w:tab w:val="left" w:pos="238"/>
              </w:tabs>
              <w:spacing w:before="0" w:after="0" w:line="267" w:lineRule="auto"/>
              <w:rPr>
                <w:rFonts w:ascii="Arial" w:eastAsia="Arial" w:hAnsi="Arial" w:cs="Arial"/>
                <w:color w:val="000000"/>
              </w:rPr>
            </w:pPr>
            <w:r w:rsidRPr="0008161C">
              <w:rPr>
                <w:rFonts w:ascii="Arial" w:eastAsia="Arial" w:hAnsi="Arial" w:cs="Arial"/>
                <w:color w:val="000000"/>
              </w:rPr>
              <w:t>Counselling in school available through an employed external body</w:t>
            </w:r>
          </w:p>
          <w:p w14:paraId="30E4B37B" w14:textId="77777777" w:rsidR="002726E9" w:rsidRDefault="002726E9">
            <w:pPr>
              <w:widowControl w:val="0"/>
              <w:numPr>
                <w:ilvl w:val="0"/>
                <w:numId w:val="1"/>
              </w:numPr>
              <w:pBdr>
                <w:top w:val="nil"/>
                <w:left w:val="nil"/>
                <w:bottom w:val="nil"/>
                <w:right w:val="nil"/>
                <w:between w:val="nil"/>
              </w:pBdr>
              <w:tabs>
                <w:tab w:val="left" w:pos="238"/>
              </w:tabs>
              <w:spacing w:before="0" w:after="0" w:line="267" w:lineRule="auto"/>
              <w:rPr>
                <w:rFonts w:ascii="Arial" w:eastAsia="Arial" w:hAnsi="Arial" w:cs="Arial"/>
                <w:color w:val="000000"/>
              </w:rPr>
            </w:pPr>
            <w:r>
              <w:rPr>
                <w:rFonts w:ascii="Arial" w:eastAsia="Arial" w:hAnsi="Arial" w:cs="Arial"/>
                <w:color w:val="000000"/>
              </w:rPr>
              <w:t xml:space="preserve">Time with our therapy dog </w:t>
            </w:r>
          </w:p>
          <w:p w14:paraId="6C27E12F" w14:textId="6FFBFB4D" w:rsidR="002726E9" w:rsidRPr="0008161C" w:rsidRDefault="002726E9" w:rsidP="002726E9">
            <w:pPr>
              <w:widowControl w:val="0"/>
              <w:pBdr>
                <w:top w:val="nil"/>
                <w:left w:val="nil"/>
                <w:bottom w:val="nil"/>
                <w:right w:val="nil"/>
                <w:between w:val="nil"/>
              </w:pBdr>
              <w:tabs>
                <w:tab w:val="left" w:pos="238"/>
              </w:tabs>
              <w:spacing w:before="0" w:after="0" w:line="267" w:lineRule="auto"/>
              <w:ind w:left="720"/>
              <w:rPr>
                <w:rFonts w:ascii="Arial" w:eastAsia="Arial" w:hAnsi="Arial" w:cs="Arial"/>
                <w:color w:val="000000"/>
              </w:rPr>
            </w:pPr>
          </w:p>
        </w:tc>
      </w:tr>
      <w:tr w:rsidR="005A58B0" w14:paraId="1EFE4E39" w14:textId="77777777">
        <w:tc>
          <w:tcPr>
            <w:tcW w:w="1696" w:type="dxa"/>
            <w:shd w:val="clear" w:color="auto" w:fill="99CCFF"/>
          </w:tcPr>
          <w:p w14:paraId="22A848FF" w14:textId="77777777" w:rsidR="005A58B0" w:rsidRDefault="006E0919">
            <w:pPr>
              <w:widowControl w:val="0"/>
              <w:pBdr>
                <w:top w:val="nil"/>
                <w:left w:val="nil"/>
                <w:bottom w:val="nil"/>
                <w:right w:val="nil"/>
                <w:between w:val="nil"/>
              </w:pBdr>
              <w:spacing w:before="0" w:after="0" w:line="240" w:lineRule="auto"/>
              <w:ind w:right="117"/>
              <w:rPr>
                <w:rFonts w:ascii="Arial" w:eastAsia="Arial" w:hAnsi="Arial" w:cs="Arial"/>
                <w:color w:val="000000"/>
              </w:rPr>
            </w:pPr>
            <w:r>
              <w:rPr>
                <w:rFonts w:ascii="Arial" w:eastAsia="Arial" w:hAnsi="Arial" w:cs="Arial"/>
                <w:color w:val="000000"/>
              </w:rPr>
              <w:t>How does Runwell care for children with SEND needs that also require medical support?</w:t>
            </w:r>
          </w:p>
        </w:tc>
        <w:tc>
          <w:tcPr>
            <w:tcW w:w="7314" w:type="dxa"/>
            <w:shd w:val="clear" w:color="auto" w:fill="FFFFFF"/>
          </w:tcPr>
          <w:p w14:paraId="2D051C3B" w14:textId="77777777" w:rsidR="005A58B0" w:rsidRPr="0008161C" w:rsidRDefault="006E0919">
            <w:pPr>
              <w:numPr>
                <w:ilvl w:val="0"/>
                <w:numId w:val="13"/>
              </w:numPr>
              <w:spacing w:before="0" w:after="0" w:line="240" w:lineRule="auto"/>
              <w:rPr>
                <w:rFonts w:ascii="Arial" w:eastAsia="Arial" w:hAnsi="Arial" w:cs="Arial"/>
                <w:color w:val="000000"/>
              </w:rPr>
            </w:pPr>
            <w:r w:rsidRPr="0008161C">
              <w:rPr>
                <w:rFonts w:ascii="Arial" w:eastAsia="Arial" w:hAnsi="Arial" w:cs="Arial"/>
                <w:color w:val="000000"/>
              </w:rPr>
              <w:t>If a pupil with SEN</w:t>
            </w:r>
            <w:r w:rsidRPr="0008161C">
              <w:rPr>
                <w:rFonts w:ascii="Arial" w:eastAsia="Arial" w:hAnsi="Arial" w:cs="Arial"/>
              </w:rPr>
              <w:t>D</w:t>
            </w:r>
            <w:r w:rsidRPr="0008161C">
              <w:rPr>
                <w:rFonts w:ascii="Arial" w:eastAsia="Arial" w:hAnsi="Arial" w:cs="Arial"/>
                <w:color w:val="000000"/>
              </w:rPr>
              <w:t xml:space="preserve"> has a medical need then a detailed Care Plan is compiled by the inclusion manager in consultation with parents/</w:t>
            </w:r>
            <w:proofErr w:type="spellStart"/>
            <w:r w:rsidRPr="0008161C">
              <w:rPr>
                <w:rFonts w:ascii="Arial" w:eastAsia="Arial" w:hAnsi="Arial" w:cs="Arial"/>
                <w:color w:val="000000"/>
              </w:rPr>
              <w:t>carers</w:t>
            </w:r>
            <w:proofErr w:type="spellEnd"/>
            <w:r w:rsidRPr="0008161C">
              <w:rPr>
                <w:rFonts w:ascii="Arial" w:eastAsia="Arial" w:hAnsi="Arial" w:cs="Arial"/>
                <w:color w:val="000000"/>
              </w:rPr>
              <w:t xml:space="preserve"> and the school nurse. These are discussed with all staff who work with the pupil.</w:t>
            </w:r>
          </w:p>
          <w:p w14:paraId="3818C2C0" w14:textId="77777777" w:rsidR="005A58B0" w:rsidRPr="0008161C" w:rsidRDefault="006E0919">
            <w:pPr>
              <w:numPr>
                <w:ilvl w:val="0"/>
                <w:numId w:val="13"/>
              </w:numPr>
              <w:spacing w:before="0" w:after="0" w:line="240" w:lineRule="auto"/>
              <w:rPr>
                <w:rFonts w:ascii="Arial" w:eastAsia="Arial" w:hAnsi="Arial" w:cs="Arial"/>
                <w:color w:val="000000"/>
              </w:rPr>
            </w:pPr>
            <w:r w:rsidRPr="0008161C">
              <w:rPr>
                <w:rFonts w:ascii="Arial" w:eastAsia="Arial" w:hAnsi="Arial" w:cs="Arial"/>
                <w:color w:val="000000"/>
              </w:rPr>
              <w:t xml:space="preserve">Key staff members across the school receive basic First Aid training in addition to those that are already fully trained. </w:t>
            </w:r>
          </w:p>
          <w:p w14:paraId="28F405E2" w14:textId="77777777" w:rsidR="005A58B0" w:rsidRPr="0008161C" w:rsidRDefault="006E0919">
            <w:pPr>
              <w:numPr>
                <w:ilvl w:val="0"/>
                <w:numId w:val="13"/>
              </w:numPr>
              <w:spacing w:before="0" w:after="0" w:line="240" w:lineRule="auto"/>
              <w:rPr>
                <w:rFonts w:ascii="Arial" w:eastAsia="Arial" w:hAnsi="Arial" w:cs="Arial"/>
              </w:rPr>
            </w:pPr>
            <w:r w:rsidRPr="0008161C">
              <w:rPr>
                <w:rFonts w:ascii="Arial" w:eastAsia="Arial" w:hAnsi="Arial" w:cs="Arial"/>
              </w:rPr>
              <w:t>Intimate Care Plans are created for those children that may need intimate care. These are shared with parents/</w:t>
            </w:r>
            <w:proofErr w:type="spellStart"/>
            <w:r w:rsidRPr="0008161C">
              <w:rPr>
                <w:rFonts w:ascii="Arial" w:eastAsia="Arial" w:hAnsi="Arial" w:cs="Arial"/>
              </w:rPr>
              <w:t>carers</w:t>
            </w:r>
            <w:proofErr w:type="spellEnd"/>
            <w:r w:rsidRPr="0008161C">
              <w:rPr>
                <w:rFonts w:ascii="Arial" w:eastAsia="Arial" w:hAnsi="Arial" w:cs="Arial"/>
              </w:rPr>
              <w:t xml:space="preserve"> and staff.</w:t>
            </w:r>
          </w:p>
          <w:p w14:paraId="3492898B" w14:textId="77777777" w:rsidR="005A58B0" w:rsidRPr="0008161C" w:rsidRDefault="006E0919">
            <w:pPr>
              <w:numPr>
                <w:ilvl w:val="0"/>
                <w:numId w:val="13"/>
              </w:numPr>
              <w:spacing w:before="0" w:after="0" w:line="240" w:lineRule="auto"/>
              <w:rPr>
                <w:rFonts w:ascii="Arial" w:eastAsia="Arial" w:hAnsi="Arial" w:cs="Arial"/>
              </w:rPr>
            </w:pPr>
            <w:r w:rsidRPr="0008161C">
              <w:rPr>
                <w:rFonts w:ascii="Arial" w:eastAsia="Arial" w:hAnsi="Arial" w:cs="Arial"/>
              </w:rPr>
              <w:t>Some children will need specific medical care. School staff work with health teams and parents/</w:t>
            </w:r>
            <w:proofErr w:type="spellStart"/>
            <w:r w:rsidRPr="0008161C">
              <w:rPr>
                <w:rFonts w:ascii="Arial" w:eastAsia="Arial" w:hAnsi="Arial" w:cs="Arial"/>
              </w:rPr>
              <w:t>carers</w:t>
            </w:r>
            <w:proofErr w:type="spellEnd"/>
            <w:r w:rsidRPr="0008161C">
              <w:rPr>
                <w:rFonts w:ascii="Arial" w:eastAsia="Arial" w:hAnsi="Arial" w:cs="Arial"/>
              </w:rPr>
              <w:t xml:space="preserve"> to meet the needs of the individual e.g. administering medications.</w:t>
            </w:r>
          </w:p>
          <w:p w14:paraId="74B3562F" w14:textId="77777777" w:rsidR="005A58B0" w:rsidRPr="0008161C" w:rsidRDefault="005A58B0">
            <w:pPr>
              <w:widowControl w:val="0"/>
              <w:pBdr>
                <w:top w:val="nil"/>
                <w:left w:val="nil"/>
                <w:bottom w:val="nil"/>
                <w:right w:val="nil"/>
                <w:between w:val="nil"/>
              </w:pBdr>
              <w:spacing w:before="0" w:after="0" w:line="240" w:lineRule="auto"/>
              <w:ind w:right="150"/>
              <w:rPr>
                <w:rFonts w:ascii="Arial" w:eastAsia="Arial" w:hAnsi="Arial" w:cs="Arial"/>
                <w:color w:val="000000"/>
              </w:rPr>
            </w:pPr>
          </w:p>
        </w:tc>
      </w:tr>
      <w:tr w:rsidR="005A58B0" w14:paraId="77D4AD47" w14:textId="77777777">
        <w:tc>
          <w:tcPr>
            <w:tcW w:w="1696" w:type="dxa"/>
            <w:shd w:val="clear" w:color="auto" w:fill="99CCFF"/>
          </w:tcPr>
          <w:p w14:paraId="1D0BB202" w14:textId="77777777" w:rsidR="005A58B0" w:rsidRDefault="006E0919">
            <w:pPr>
              <w:spacing w:after="0" w:line="240" w:lineRule="auto"/>
              <w:rPr>
                <w:rFonts w:ascii="Arial" w:eastAsia="Arial" w:hAnsi="Arial" w:cs="Arial"/>
                <w:color w:val="000000"/>
              </w:rPr>
            </w:pPr>
            <w:r>
              <w:rPr>
                <w:rFonts w:ascii="Arial" w:eastAsia="Arial" w:hAnsi="Arial" w:cs="Arial"/>
                <w:color w:val="000000"/>
              </w:rPr>
              <w:t>How accessible is the school environment?</w:t>
            </w:r>
          </w:p>
          <w:p w14:paraId="64B8AD46" w14:textId="77777777" w:rsidR="005A58B0" w:rsidRDefault="005A58B0">
            <w:pPr>
              <w:widowControl w:val="0"/>
              <w:pBdr>
                <w:top w:val="nil"/>
                <w:left w:val="nil"/>
                <w:bottom w:val="nil"/>
                <w:right w:val="nil"/>
                <w:between w:val="nil"/>
              </w:pBdr>
              <w:spacing w:before="0" w:after="0" w:line="240" w:lineRule="auto"/>
              <w:ind w:right="117"/>
              <w:rPr>
                <w:rFonts w:ascii="Arial" w:eastAsia="Arial" w:hAnsi="Arial" w:cs="Arial"/>
                <w:color w:val="000000"/>
              </w:rPr>
            </w:pPr>
          </w:p>
        </w:tc>
        <w:tc>
          <w:tcPr>
            <w:tcW w:w="7314" w:type="dxa"/>
            <w:shd w:val="clear" w:color="auto" w:fill="FFFFFF"/>
          </w:tcPr>
          <w:p w14:paraId="1BDC3943" w14:textId="77777777" w:rsidR="005A58B0" w:rsidRPr="0008161C" w:rsidRDefault="006E0919">
            <w:pPr>
              <w:spacing w:after="0" w:line="240" w:lineRule="auto"/>
              <w:rPr>
                <w:rFonts w:ascii="Arial" w:eastAsia="Arial" w:hAnsi="Arial" w:cs="Arial"/>
                <w:color w:val="000000"/>
              </w:rPr>
            </w:pPr>
            <w:r w:rsidRPr="0008161C">
              <w:rPr>
                <w:rFonts w:ascii="Arial" w:eastAsia="Arial" w:hAnsi="Arial" w:cs="Arial"/>
                <w:color w:val="000000"/>
              </w:rPr>
              <w:t>As a school we are happy to discuss individual access requirements. Facilities we have include:</w:t>
            </w:r>
          </w:p>
          <w:p w14:paraId="6A8D8938" w14:textId="77777777" w:rsidR="005A58B0" w:rsidRPr="0008161C" w:rsidRDefault="006E0919">
            <w:pPr>
              <w:numPr>
                <w:ilvl w:val="0"/>
                <w:numId w:val="3"/>
              </w:numPr>
              <w:spacing w:before="0" w:after="0" w:line="240" w:lineRule="auto"/>
              <w:rPr>
                <w:rFonts w:ascii="Arial" w:eastAsia="Arial" w:hAnsi="Arial" w:cs="Arial"/>
                <w:color w:val="000000"/>
              </w:rPr>
            </w:pPr>
            <w:r w:rsidRPr="0008161C">
              <w:rPr>
                <w:rFonts w:ascii="Arial" w:eastAsia="Arial" w:hAnsi="Arial" w:cs="Arial"/>
                <w:color w:val="000000"/>
              </w:rPr>
              <w:t>Ramps into school to make the building accessible to all</w:t>
            </w:r>
          </w:p>
          <w:p w14:paraId="52D606EE" w14:textId="77777777" w:rsidR="005A58B0" w:rsidRPr="0008161C" w:rsidRDefault="006E0919">
            <w:pPr>
              <w:numPr>
                <w:ilvl w:val="0"/>
                <w:numId w:val="3"/>
              </w:numPr>
              <w:spacing w:before="0" w:after="0" w:line="240" w:lineRule="auto"/>
              <w:rPr>
                <w:rFonts w:ascii="Arial" w:eastAsia="Arial" w:hAnsi="Arial" w:cs="Arial"/>
                <w:color w:val="000000"/>
              </w:rPr>
            </w:pPr>
            <w:r w:rsidRPr="0008161C">
              <w:rPr>
                <w:rFonts w:ascii="Arial" w:eastAsia="Arial" w:hAnsi="Arial" w:cs="Arial"/>
                <w:color w:val="000000"/>
              </w:rPr>
              <w:t xml:space="preserve">A </w:t>
            </w:r>
            <w:r w:rsidRPr="0008161C">
              <w:rPr>
                <w:rFonts w:ascii="Arial" w:eastAsia="Arial" w:hAnsi="Arial" w:cs="Arial"/>
              </w:rPr>
              <w:t>full access</w:t>
            </w:r>
            <w:r w:rsidRPr="0008161C">
              <w:rPr>
                <w:rFonts w:ascii="Arial" w:eastAsia="Arial" w:hAnsi="Arial" w:cs="Arial"/>
                <w:color w:val="000000"/>
              </w:rPr>
              <w:t xml:space="preserve"> toilet</w:t>
            </w:r>
          </w:p>
        </w:tc>
      </w:tr>
      <w:tr w:rsidR="005A58B0" w14:paraId="4E145FC3" w14:textId="77777777">
        <w:tc>
          <w:tcPr>
            <w:tcW w:w="1696" w:type="dxa"/>
            <w:shd w:val="clear" w:color="auto" w:fill="99CCFF"/>
          </w:tcPr>
          <w:p w14:paraId="35086E4F" w14:textId="77777777" w:rsidR="005A58B0" w:rsidRDefault="006E0919">
            <w:pPr>
              <w:widowControl w:val="0"/>
              <w:pBdr>
                <w:top w:val="nil"/>
                <w:left w:val="nil"/>
                <w:bottom w:val="nil"/>
                <w:right w:val="nil"/>
                <w:between w:val="nil"/>
              </w:pBdr>
              <w:spacing w:before="0" w:after="0" w:line="240" w:lineRule="auto"/>
              <w:ind w:right="117"/>
              <w:rPr>
                <w:rFonts w:ascii="Arial" w:eastAsia="Arial" w:hAnsi="Arial" w:cs="Arial"/>
                <w:color w:val="000000"/>
              </w:rPr>
            </w:pPr>
            <w:r>
              <w:rPr>
                <w:rFonts w:ascii="Arial" w:eastAsia="Arial" w:hAnsi="Arial" w:cs="Arial"/>
                <w:color w:val="000000"/>
              </w:rPr>
              <w:t>What support is in place for looked-after and previously looked-after children with SEN?</w:t>
            </w:r>
          </w:p>
        </w:tc>
        <w:tc>
          <w:tcPr>
            <w:tcW w:w="7314" w:type="dxa"/>
            <w:shd w:val="clear" w:color="auto" w:fill="FFFFFF"/>
          </w:tcPr>
          <w:p w14:paraId="1F7CADBC" w14:textId="5EB77F66" w:rsidR="005A58B0" w:rsidRPr="0008161C" w:rsidRDefault="006E0919">
            <w:pPr>
              <w:pBdr>
                <w:top w:val="nil"/>
                <w:left w:val="nil"/>
                <w:bottom w:val="nil"/>
                <w:right w:val="nil"/>
                <w:between w:val="nil"/>
              </w:pBdr>
              <w:spacing w:before="0" w:after="120" w:line="240" w:lineRule="auto"/>
              <w:rPr>
                <w:rFonts w:ascii="Arial" w:eastAsia="Arial" w:hAnsi="Arial" w:cs="Arial"/>
                <w:color w:val="000000"/>
              </w:rPr>
            </w:pPr>
            <w:r w:rsidRPr="0008161C">
              <w:rPr>
                <w:rFonts w:ascii="Arial" w:eastAsia="Arial" w:hAnsi="Arial" w:cs="Arial"/>
                <w:color w:val="000000"/>
              </w:rPr>
              <w:t xml:space="preserve">The Headteacher will work with the </w:t>
            </w:r>
            <w:r w:rsidR="002726E9">
              <w:rPr>
                <w:rFonts w:ascii="Arial" w:eastAsia="Arial" w:hAnsi="Arial" w:cs="Arial"/>
                <w:color w:val="000000"/>
              </w:rPr>
              <w:t xml:space="preserve">SENCo and </w:t>
            </w:r>
            <w:r w:rsidRPr="0008161C">
              <w:rPr>
                <w:rFonts w:ascii="Arial" w:eastAsia="Arial" w:hAnsi="Arial" w:cs="Arial"/>
                <w:color w:val="000000"/>
              </w:rPr>
              <w:t>Inclusion manager, to make sure that all teachers understand how a looked-after or previously looked-after pupil’s circumstances and their SEND might interact, and what the implications are for teaching and learning.</w:t>
            </w:r>
          </w:p>
          <w:p w14:paraId="0D21C165" w14:textId="77777777" w:rsidR="005A58B0" w:rsidRPr="0008161C" w:rsidRDefault="006E0919">
            <w:pPr>
              <w:pBdr>
                <w:top w:val="nil"/>
                <w:left w:val="nil"/>
                <w:bottom w:val="nil"/>
                <w:right w:val="nil"/>
                <w:between w:val="nil"/>
              </w:pBdr>
              <w:spacing w:before="0" w:after="120" w:line="240" w:lineRule="auto"/>
              <w:rPr>
                <w:rFonts w:ascii="Arial" w:eastAsia="Arial" w:hAnsi="Arial" w:cs="Arial"/>
                <w:color w:val="000000"/>
              </w:rPr>
            </w:pPr>
            <w:r w:rsidRPr="0008161C">
              <w:rPr>
                <w:rFonts w:ascii="Arial" w:eastAsia="Arial" w:hAnsi="Arial" w:cs="Arial"/>
                <w:color w:val="000000"/>
              </w:rPr>
              <w:t>Children who are looked-after or previously looked-after will be supported much in the same way as any other child who has SEND. However, looked-after pupils will also have a personal education plan (PEP). We will make sure that the PEP and any SEN</w:t>
            </w:r>
            <w:r w:rsidRPr="0008161C">
              <w:rPr>
                <w:rFonts w:ascii="Arial" w:eastAsia="Arial" w:hAnsi="Arial" w:cs="Arial"/>
              </w:rPr>
              <w:t>D</w:t>
            </w:r>
            <w:r w:rsidRPr="0008161C">
              <w:rPr>
                <w:rFonts w:ascii="Arial" w:eastAsia="Arial" w:hAnsi="Arial" w:cs="Arial"/>
                <w:color w:val="000000"/>
              </w:rPr>
              <w:t xml:space="preserve"> support plans or EHC plans are consistent and complement one another.  </w:t>
            </w:r>
          </w:p>
          <w:p w14:paraId="6304E6BA" w14:textId="77777777" w:rsidR="005A58B0" w:rsidRPr="0008161C" w:rsidRDefault="005A58B0">
            <w:pPr>
              <w:widowControl w:val="0"/>
              <w:pBdr>
                <w:top w:val="nil"/>
                <w:left w:val="nil"/>
                <w:bottom w:val="nil"/>
                <w:right w:val="nil"/>
                <w:between w:val="nil"/>
              </w:pBdr>
              <w:spacing w:before="0" w:after="0" w:line="240" w:lineRule="auto"/>
              <w:ind w:right="150"/>
              <w:rPr>
                <w:rFonts w:ascii="Arial" w:eastAsia="Arial" w:hAnsi="Arial" w:cs="Arial"/>
                <w:color w:val="000000"/>
              </w:rPr>
            </w:pPr>
          </w:p>
        </w:tc>
      </w:tr>
      <w:tr w:rsidR="005A58B0" w14:paraId="117749B9" w14:textId="77777777">
        <w:tc>
          <w:tcPr>
            <w:tcW w:w="1696" w:type="dxa"/>
            <w:shd w:val="clear" w:color="auto" w:fill="99CCFF"/>
          </w:tcPr>
          <w:p w14:paraId="7EAA8EC8" w14:textId="77777777" w:rsidR="005A58B0" w:rsidRDefault="006E0919">
            <w:pPr>
              <w:widowControl w:val="0"/>
              <w:pBdr>
                <w:top w:val="nil"/>
                <w:left w:val="nil"/>
                <w:bottom w:val="nil"/>
                <w:right w:val="nil"/>
                <w:between w:val="nil"/>
              </w:pBdr>
              <w:spacing w:before="0" w:after="0" w:line="268" w:lineRule="auto"/>
              <w:rPr>
                <w:rFonts w:ascii="Arial" w:eastAsia="Arial" w:hAnsi="Arial" w:cs="Arial"/>
                <w:color w:val="000000"/>
              </w:rPr>
            </w:pPr>
            <w:r>
              <w:rPr>
                <w:rFonts w:ascii="Arial" w:eastAsia="Arial" w:hAnsi="Arial" w:cs="Arial"/>
                <w:color w:val="000000"/>
              </w:rPr>
              <w:t>How can I let the school know I am concerned about my child’s progress in school?</w:t>
            </w:r>
          </w:p>
        </w:tc>
        <w:tc>
          <w:tcPr>
            <w:tcW w:w="7314" w:type="dxa"/>
            <w:shd w:val="clear" w:color="auto" w:fill="FFFFFF"/>
          </w:tcPr>
          <w:p w14:paraId="703491C7" w14:textId="77777777" w:rsidR="005A58B0" w:rsidRPr="0008161C" w:rsidRDefault="006E0919">
            <w:pPr>
              <w:widowControl w:val="0"/>
              <w:numPr>
                <w:ilvl w:val="0"/>
                <w:numId w:val="8"/>
              </w:numPr>
              <w:pBdr>
                <w:top w:val="nil"/>
                <w:left w:val="nil"/>
                <w:bottom w:val="nil"/>
                <w:right w:val="nil"/>
                <w:between w:val="nil"/>
              </w:pBdr>
              <w:tabs>
                <w:tab w:val="left" w:pos="821"/>
                <w:tab w:val="left" w:pos="822"/>
              </w:tabs>
              <w:spacing w:before="0" w:after="0" w:line="240" w:lineRule="auto"/>
              <w:ind w:right="176"/>
              <w:rPr>
                <w:rFonts w:ascii="Arial" w:eastAsia="Arial" w:hAnsi="Arial" w:cs="Arial"/>
                <w:color w:val="000000"/>
              </w:rPr>
            </w:pPr>
            <w:r w:rsidRPr="0008161C">
              <w:rPr>
                <w:rFonts w:ascii="Arial" w:eastAsia="Arial" w:hAnsi="Arial" w:cs="Arial"/>
                <w:color w:val="000000"/>
              </w:rPr>
              <w:t>If you have concerns about your child’s progress or their SEND you should speak to your child’s class teacher initially.</w:t>
            </w:r>
          </w:p>
          <w:p w14:paraId="2BC97AB4" w14:textId="77777777" w:rsidR="005A58B0" w:rsidRPr="0008161C" w:rsidRDefault="006E0919">
            <w:pPr>
              <w:widowControl w:val="0"/>
              <w:numPr>
                <w:ilvl w:val="0"/>
                <w:numId w:val="8"/>
              </w:numPr>
              <w:pBdr>
                <w:top w:val="nil"/>
                <w:left w:val="nil"/>
                <w:bottom w:val="nil"/>
                <w:right w:val="nil"/>
                <w:between w:val="nil"/>
              </w:pBdr>
              <w:tabs>
                <w:tab w:val="left" w:pos="821"/>
                <w:tab w:val="left" w:pos="822"/>
              </w:tabs>
              <w:spacing w:before="1" w:after="0" w:line="240" w:lineRule="auto"/>
              <w:ind w:right="122"/>
              <w:rPr>
                <w:rFonts w:ascii="Arial" w:eastAsia="Arial" w:hAnsi="Arial" w:cs="Arial"/>
                <w:color w:val="000000"/>
              </w:rPr>
            </w:pPr>
            <w:r w:rsidRPr="0008161C">
              <w:rPr>
                <w:rFonts w:ascii="Arial" w:eastAsia="Arial" w:hAnsi="Arial" w:cs="Arial"/>
                <w:color w:val="000000"/>
              </w:rPr>
              <w:t xml:space="preserve">If you are not happy that the concerns are being managed and that your child is still not making progress you should speak </w:t>
            </w:r>
            <w:r w:rsidRPr="0008161C">
              <w:rPr>
                <w:rFonts w:ascii="Arial" w:eastAsia="Arial" w:hAnsi="Arial" w:cs="Arial"/>
              </w:rPr>
              <w:t>to the Inclusion</w:t>
            </w:r>
            <w:r w:rsidRPr="0008161C">
              <w:rPr>
                <w:rFonts w:ascii="Arial" w:eastAsia="Arial" w:hAnsi="Arial" w:cs="Arial"/>
                <w:color w:val="000000"/>
              </w:rPr>
              <w:t xml:space="preserve"> manager.</w:t>
            </w:r>
          </w:p>
          <w:p w14:paraId="6B750528" w14:textId="77777777" w:rsidR="005A58B0" w:rsidRPr="0008161C" w:rsidRDefault="006E0919">
            <w:pPr>
              <w:widowControl w:val="0"/>
              <w:numPr>
                <w:ilvl w:val="0"/>
                <w:numId w:val="8"/>
              </w:numPr>
              <w:pBdr>
                <w:top w:val="nil"/>
                <w:left w:val="nil"/>
                <w:bottom w:val="nil"/>
                <w:right w:val="nil"/>
                <w:between w:val="nil"/>
              </w:pBdr>
              <w:spacing w:before="0" w:after="0" w:line="240" w:lineRule="auto"/>
              <w:ind w:right="150"/>
              <w:rPr>
                <w:rFonts w:ascii="Arial" w:eastAsia="Arial" w:hAnsi="Arial" w:cs="Arial"/>
                <w:color w:val="000000"/>
              </w:rPr>
            </w:pPr>
            <w:r w:rsidRPr="0008161C">
              <w:rPr>
                <w:rFonts w:ascii="Arial" w:eastAsia="Arial" w:hAnsi="Arial" w:cs="Arial"/>
                <w:color w:val="000000"/>
              </w:rPr>
              <w:t>If you are still not happy you can speak to the Headteacher.</w:t>
            </w:r>
          </w:p>
          <w:p w14:paraId="0353D176" w14:textId="77777777" w:rsidR="005A58B0" w:rsidRPr="0008161C" w:rsidRDefault="006E0919">
            <w:pPr>
              <w:widowControl w:val="0"/>
              <w:numPr>
                <w:ilvl w:val="0"/>
                <w:numId w:val="8"/>
              </w:numPr>
              <w:pBdr>
                <w:top w:val="nil"/>
                <w:left w:val="nil"/>
                <w:bottom w:val="nil"/>
                <w:right w:val="nil"/>
                <w:between w:val="nil"/>
              </w:pBdr>
              <w:tabs>
                <w:tab w:val="left" w:pos="821"/>
                <w:tab w:val="left" w:pos="822"/>
              </w:tabs>
              <w:spacing w:before="0" w:after="0" w:line="268" w:lineRule="auto"/>
              <w:rPr>
                <w:rFonts w:ascii="Arial" w:eastAsia="Arial" w:hAnsi="Arial" w:cs="Arial"/>
                <w:color w:val="000000"/>
              </w:rPr>
            </w:pPr>
            <w:r w:rsidRPr="0008161C">
              <w:rPr>
                <w:rFonts w:ascii="Arial" w:eastAsia="Arial" w:hAnsi="Arial" w:cs="Arial"/>
                <w:color w:val="000000"/>
              </w:rPr>
              <w:t>If you wish to make a complaint – please see the website:</w:t>
            </w:r>
          </w:p>
          <w:p w14:paraId="41974E25" w14:textId="77777777" w:rsidR="005A58B0" w:rsidRPr="0008161C" w:rsidRDefault="00886952">
            <w:pPr>
              <w:widowControl w:val="0"/>
              <w:pBdr>
                <w:top w:val="nil"/>
                <w:left w:val="nil"/>
                <w:bottom w:val="nil"/>
                <w:right w:val="nil"/>
                <w:between w:val="nil"/>
              </w:pBdr>
              <w:spacing w:before="0" w:after="0" w:line="240" w:lineRule="auto"/>
              <w:ind w:left="360" w:right="150"/>
              <w:rPr>
                <w:rFonts w:ascii="Arial" w:eastAsia="Arial" w:hAnsi="Arial" w:cs="Arial"/>
                <w:color w:val="000000"/>
              </w:rPr>
            </w:pPr>
            <w:hyperlink r:id="rId15">
              <w:r w:rsidR="006E0919" w:rsidRPr="0008161C">
                <w:rPr>
                  <w:rFonts w:ascii="Arial" w:eastAsia="Arial" w:hAnsi="Arial" w:cs="Arial"/>
                  <w:color w:val="262626"/>
                  <w:u w:val="single"/>
                </w:rPr>
                <w:t>https://runwellprimary.co.uk/policies/</w:t>
              </w:r>
            </w:hyperlink>
          </w:p>
          <w:p w14:paraId="649DB6B6" w14:textId="77777777" w:rsidR="005A58B0" w:rsidRPr="0008161C" w:rsidRDefault="005A58B0">
            <w:pPr>
              <w:widowControl w:val="0"/>
              <w:pBdr>
                <w:top w:val="nil"/>
                <w:left w:val="nil"/>
                <w:bottom w:val="nil"/>
                <w:right w:val="nil"/>
                <w:between w:val="nil"/>
              </w:pBdr>
              <w:spacing w:before="0" w:after="0" w:line="240" w:lineRule="auto"/>
              <w:ind w:right="150"/>
              <w:rPr>
                <w:rFonts w:ascii="Arial" w:eastAsia="Arial" w:hAnsi="Arial" w:cs="Arial"/>
                <w:color w:val="000000"/>
              </w:rPr>
            </w:pPr>
          </w:p>
        </w:tc>
      </w:tr>
    </w:tbl>
    <w:p w14:paraId="2853FD60" w14:textId="77777777" w:rsidR="005A58B0" w:rsidRDefault="005A58B0">
      <w:pPr>
        <w:spacing w:after="0" w:line="240" w:lineRule="auto"/>
        <w:rPr>
          <w:rFonts w:ascii="Arial" w:eastAsia="Arial" w:hAnsi="Arial" w:cs="Arial"/>
          <w:color w:val="000000"/>
        </w:rPr>
      </w:pPr>
    </w:p>
    <w:p w14:paraId="392C0412" w14:textId="77777777" w:rsidR="005A58B0" w:rsidRDefault="005A58B0">
      <w:pPr>
        <w:spacing w:after="0" w:line="240" w:lineRule="auto"/>
        <w:ind w:left="360"/>
        <w:rPr>
          <w:rFonts w:ascii="Arial" w:eastAsia="Arial" w:hAnsi="Arial" w:cs="Arial"/>
          <w:color w:val="000000"/>
        </w:rPr>
      </w:pPr>
    </w:p>
    <w:p w14:paraId="68A50938" w14:textId="77777777" w:rsidR="005A58B0" w:rsidRDefault="005A58B0">
      <w:pPr>
        <w:spacing w:after="0" w:line="240" w:lineRule="auto"/>
        <w:ind w:left="360"/>
        <w:rPr>
          <w:rFonts w:ascii="Arial" w:eastAsia="Arial" w:hAnsi="Arial" w:cs="Arial"/>
          <w:color w:val="000000"/>
        </w:rPr>
      </w:pPr>
    </w:p>
    <w:p w14:paraId="1E5F8BA7" w14:textId="77777777" w:rsidR="005A58B0" w:rsidRDefault="005A58B0">
      <w:pPr>
        <w:spacing w:after="0" w:line="240" w:lineRule="auto"/>
        <w:ind w:left="720"/>
        <w:rPr>
          <w:rFonts w:ascii="Arial" w:eastAsia="Arial" w:hAnsi="Arial" w:cs="Arial"/>
          <w:color w:val="000000"/>
        </w:rPr>
      </w:pPr>
    </w:p>
    <w:p w14:paraId="527D4522" w14:textId="77777777" w:rsidR="005A58B0" w:rsidRDefault="005A58B0">
      <w:pPr>
        <w:spacing w:after="0" w:line="240" w:lineRule="auto"/>
        <w:ind w:left="720"/>
        <w:rPr>
          <w:rFonts w:ascii="Arial" w:eastAsia="Arial" w:hAnsi="Arial" w:cs="Arial"/>
          <w:color w:val="000000"/>
        </w:rPr>
        <w:sectPr w:rsidR="005A58B0">
          <w:footerReference w:type="default" r:id="rId16"/>
          <w:pgSz w:w="11900" w:h="16840"/>
          <w:pgMar w:top="1440" w:right="1440" w:bottom="1080" w:left="1440" w:header="1440" w:footer="720" w:gutter="0"/>
          <w:pgNumType w:start="1"/>
          <w:cols w:space="720"/>
        </w:sectPr>
      </w:pPr>
    </w:p>
    <w:p w14:paraId="2AD1FD6C" w14:textId="77777777" w:rsidR="005A58B0" w:rsidRDefault="006E0919">
      <w:pPr>
        <w:spacing w:before="0" w:after="0" w:line="240" w:lineRule="auto"/>
        <w:jc w:val="both"/>
        <w:rPr>
          <w:sz w:val="22"/>
          <w:szCs w:val="22"/>
        </w:rPr>
      </w:pPr>
      <w:r>
        <w:rPr>
          <w:noProof/>
          <w:lang w:val="en-GB"/>
        </w:rPr>
        <w:drawing>
          <wp:anchor distT="0" distB="0" distL="114300" distR="114300" simplePos="0" relativeHeight="251658240" behindDoc="0" locked="0" layoutInCell="1" hidden="0" allowOverlap="1" wp14:anchorId="2E3473F2" wp14:editId="2D50D94A">
            <wp:simplePos x="0" y="0"/>
            <wp:positionH relativeFrom="column">
              <wp:posOffset>1077595</wp:posOffset>
            </wp:positionH>
            <wp:positionV relativeFrom="paragraph">
              <wp:posOffset>1370804</wp:posOffset>
            </wp:positionV>
            <wp:extent cx="3440943" cy="3127248"/>
            <wp:effectExtent l="0" t="0" r="0" b="0"/>
            <wp:wrapSquare wrapText="bothSides" distT="0" distB="0" distL="114300" distR="114300"/>
            <wp:docPr id="24" name="image2.png" descr="T:\Headteacher\Logo\Blue white background.png"/>
            <wp:cNvGraphicFramePr/>
            <a:graphic xmlns:a="http://schemas.openxmlformats.org/drawingml/2006/main">
              <a:graphicData uri="http://schemas.openxmlformats.org/drawingml/2006/picture">
                <pic:pic xmlns:pic="http://schemas.openxmlformats.org/drawingml/2006/picture">
                  <pic:nvPicPr>
                    <pic:cNvPr id="0" name="image2.png" descr="T:\Headteacher\Logo\Blue white background.png"/>
                    <pic:cNvPicPr preferRelativeResize="0"/>
                  </pic:nvPicPr>
                  <pic:blipFill>
                    <a:blip r:embed="rId8"/>
                    <a:srcRect/>
                    <a:stretch>
                      <a:fillRect/>
                    </a:stretch>
                  </pic:blipFill>
                  <pic:spPr>
                    <a:xfrm>
                      <a:off x="0" y="0"/>
                      <a:ext cx="3440943" cy="3127248"/>
                    </a:xfrm>
                    <a:prstGeom prst="rect">
                      <a:avLst/>
                    </a:prstGeom>
                    <a:ln/>
                  </pic:spPr>
                </pic:pic>
              </a:graphicData>
            </a:graphic>
          </wp:anchor>
        </w:drawing>
      </w:r>
    </w:p>
    <w:sectPr w:rsidR="005A58B0">
      <w:headerReference w:type="default" r:id="rId17"/>
      <w:footerReference w:type="default" r:id="rId18"/>
      <w:pgSz w:w="11900" w:h="16840"/>
      <w:pgMar w:top="1440" w:right="1440" w:bottom="1080" w:left="1440" w:header="144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F8358" w14:textId="77777777" w:rsidR="003C0247" w:rsidRDefault="003C0247">
      <w:pPr>
        <w:spacing w:before="0" w:after="0" w:line="240" w:lineRule="auto"/>
      </w:pPr>
      <w:r>
        <w:separator/>
      </w:r>
    </w:p>
  </w:endnote>
  <w:endnote w:type="continuationSeparator" w:id="0">
    <w:p w14:paraId="59062693" w14:textId="77777777" w:rsidR="003C0247" w:rsidRDefault="003C02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Libre Franklin">
    <w:altName w:val="Times New Roman"/>
    <w:charset w:val="00"/>
    <w:family w:val="auto"/>
    <w:pitch w:val="variable"/>
    <w:sig w:usb0="00000001"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Aaux Next">
    <w:altName w:val="Calibri"/>
    <w:panose1 w:val="00000000000000000000"/>
    <w:charset w:val="4D"/>
    <w:family w:val="auto"/>
    <w:notTrueType/>
    <w:pitch w:val="variable"/>
    <w:sig w:usb0="A000006F" w:usb1="4000204B" w:usb2="00000000" w:usb3="00000000" w:csb0="00000093" w:csb1="00000000"/>
  </w:font>
  <w:font w:name="Aaux Next Regular">
    <w:altName w:val="Arial"/>
    <w:panose1 w:val="00000000000000000000"/>
    <w:charset w:val="00"/>
    <w:family w:val="modern"/>
    <w:notTrueType/>
    <w:pitch w:val="variable"/>
    <w:sig w:usb0="A000006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34AF" w14:textId="77777777" w:rsidR="005A58B0" w:rsidRDefault="005A58B0">
    <w:pPr>
      <w:pBdr>
        <w:top w:val="nil"/>
        <w:left w:val="nil"/>
        <w:bottom w:val="nil"/>
        <w:right w:val="nil"/>
        <w:between w:val="nil"/>
      </w:pBdr>
      <w:tabs>
        <w:tab w:val="center" w:pos="4513"/>
        <w:tab w:val="right" w:pos="9026"/>
      </w:tabs>
      <w:spacing w:before="0" w:after="0" w:line="240" w:lineRule="auto"/>
      <w:jc w:val="right"/>
      <w:rPr>
        <w:rFonts w:ascii="Libre Franklin" w:hAnsi="Libre Franklin" w:cs="Libre Franklin"/>
        <w:color w:val="696969"/>
      </w:rPr>
    </w:pPr>
  </w:p>
  <w:p w14:paraId="6C1BF0D1" w14:textId="77777777" w:rsidR="005A58B0" w:rsidRDefault="005A58B0">
    <w:pPr>
      <w:pBdr>
        <w:top w:val="nil"/>
        <w:left w:val="nil"/>
        <w:bottom w:val="nil"/>
        <w:right w:val="nil"/>
        <w:between w:val="nil"/>
      </w:pBdr>
      <w:tabs>
        <w:tab w:val="center" w:pos="4513"/>
        <w:tab w:val="right" w:pos="9026"/>
      </w:tabs>
      <w:spacing w:before="0" w:after="0" w:line="240" w:lineRule="auto"/>
      <w:rPr>
        <w:rFonts w:ascii="Libre Franklin" w:hAnsi="Libre Franklin" w:cs="Libre Franklin"/>
        <w:color w:val="69696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F2BE" w14:textId="29D3505F" w:rsidR="005A58B0" w:rsidRDefault="006E0919">
    <w:pPr>
      <w:pBdr>
        <w:top w:val="nil"/>
        <w:left w:val="nil"/>
        <w:bottom w:val="nil"/>
        <w:right w:val="nil"/>
        <w:between w:val="nil"/>
      </w:pBdr>
      <w:tabs>
        <w:tab w:val="center" w:pos="4513"/>
        <w:tab w:val="right" w:pos="9026"/>
      </w:tabs>
      <w:spacing w:before="0" w:after="0" w:line="240" w:lineRule="auto"/>
      <w:rPr>
        <w:rFonts w:ascii="Libre Franklin" w:hAnsi="Libre Franklin" w:cs="Libre Franklin"/>
        <w:color w:val="696969"/>
      </w:rPr>
    </w:pPr>
    <w:r>
      <w:rPr>
        <w:rFonts w:ascii="Libre Franklin" w:hAnsi="Libre Franklin" w:cs="Libre Franklin"/>
        <w:color w:val="696969"/>
      </w:rPr>
      <w:t>SEND Information Report September 202</w:t>
    </w:r>
    <w:r w:rsidR="002726E9">
      <w:rPr>
        <w:rFonts w:ascii="Libre Franklin" w:hAnsi="Libre Franklin" w:cs="Libre Franklin"/>
        <w:color w:val="696969"/>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7502F" w14:textId="77777777" w:rsidR="005A58B0" w:rsidRDefault="005A58B0">
    <w:pPr>
      <w:pBdr>
        <w:top w:val="nil"/>
        <w:left w:val="nil"/>
        <w:bottom w:val="nil"/>
        <w:right w:val="nil"/>
        <w:between w:val="nil"/>
      </w:pBdr>
      <w:tabs>
        <w:tab w:val="center" w:pos="4513"/>
        <w:tab w:val="right" w:pos="9026"/>
      </w:tabs>
      <w:spacing w:before="0" w:after="0" w:line="240" w:lineRule="auto"/>
      <w:jc w:val="center"/>
      <w:rPr>
        <w:rFonts w:ascii="Libre Franklin" w:hAnsi="Libre Franklin" w:cs="Libre Franklin"/>
        <w:i/>
        <w:color w:val="696969"/>
        <w:sz w:val="18"/>
        <w:szCs w:val="18"/>
      </w:rPr>
    </w:pPr>
  </w:p>
  <w:p w14:paraId="204C2372" w14:textId="77777777" w:rsidR="005A58B0" w:rsidRDefault="005A58B0">
    <w:pPr>
      <w:pBdr>
        <w:top w:val="nil"/>
        <w:left w:val="nil"/>
        <w:bottom w:val="nil"/>
        <w:right w:val="nil"/>
        <w:between w:val="nil"/>
      </w:pBdr>
      <w:tabs>
        <w:tab w:val="center" w:pos="4513"/>
        <w:tab w:val="right" w:pos="9026"/>
      </w:tabs>
      <w:spacing w:before="0" w:after="0" w:line="240" w:lineRule="auto"/>
      <w:rPr>
        <w:rFonts w:ascii="Libre Franklin" w:hAnsi="Libre Franklin" w:cs="Libre Franklin"/>
        <w:color w:val="696969"/>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D7E3" w14:textId="77777777" w:rsidR="005A58B0" w:rsidRDefault="005A58B0">
    <w:pPr>
      <w:pBdr>
        <w:top w:val="nil"/>
        <w:left w:val="nil"/>
        <w:bottom w:val="nil"/>
        <w:right w:val="nil"/>
        <w:between w:val="nil"/>
      </w:pBdr>
      <w:tabs>
        <w:tab w:val="center" w:pos="4513"/>
        <w:tab w:val="right" w:pos="9026"/>
      </w:tabs>
      <w:spacing w:before="0" w:after="0" w:line="240" w:lineRule="auto"/>
      <w:jc w:val="center"/>
      <w:rPr>
        <w:rFonts w:ascii="Libre Franklin" w:hAnsi="Libre Franklin" w:cs="Libre Franklin"/>
        <w:color w:val="69696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6C2E4" w14:textId="77777777" w:rsidR="003C0247" w:rsidRDefault="003C0247">
      <w:pPr>
        <w:spacing w:before="0" w:after="0" w:line="240" w:lineRule="auto"/>
      </w:pPr>
      <w:r>
        <w:separator/>
      </w:r>
    </w:p>
  </w:footnote>
  <w:footnote w:type="continuationSeparator" w:id="0">
    <w:p w14:paraId="444B6580" w14:textId="77777777" w:rsidR="003C0247" w:rsidRDefault="003C02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6A53" w14:textId="77777777" w:rsidR="005A58B0" w:rsidRDefault="006E0919">
    <w:pPr>
      <w:pBdr>
        <w:top w:val="nil"/>
        <w:left w:val="nil"/>
        <w:bottom w:val="nil"/>
        <w:right w:val="nil"/>
        <w:between w:val="nil"/>
      </w:pBdr>
      <w:tabs>
        <w:tab w:val="center" w:pos="4513"/>
        <w:tab w:val="right" w:pos="9026"/>
        <w:tab w:val="left" w:pos="2205"/>
        <w:tab w:val="left" w:pos="8040"/>
        <w:tab w:val="right" w:pos="10466"/>
      </w:tabs>
      <w:spacing w:before="0" w:after="0" w:line="240" w:lineRule="auto"/>
      <w:rPr>
        <w:rFonts w:ascii="Libre Franklin" w:hAnsi="Libre Franklin" w:cs="Libre Franklin"/>
        <w:color w:val="000000"/>
      </w:rPr>
    </w:pPr>
    <w:r>
      <w:rPr>
        <w:noProof/>
        <w:lang w:val="en-GB"/>
      </w:rPr>
      <w:drawing>
        <wp:anchor distT="0" distB="0" distL="114300" distR="114300" simplePos="0" relativeHeight="251658240" behindDoc="0" locked="0" layoutInCell="1" hidden="0" allowOverlap="1" wp14:anchorId="74C5F3D8" wp14:editId="6928AC0A">
          <wp:simplePos x="0" y="0"/>
          <wp:positionH relativeFrom="column">
            <wp:posOffset>4952628</wp:posOffset>
          </wp:positionH>
          <wp:positionV relativeFrom="paragraph">
            <wp:posOffset>-400049</wp:posOffset>
          </wp:positionV>
          <wp:extent cx="775072" cy="704088"/>
          <wp:effectExtent l="0" t="0" r="0" b="0"/>
          <wp:wrapSquare wrapText="bothSides" distT="0" distB="0" distL="114300" distR="114300"/>
          <wp:docPr id="23" name="image1.jpg" descr="T:\Joanne &amp; Sharon\RCPS School Logo.jpg"/>
          <wp:cNvGraphicFramePr/>
          <a:graphic xmlns:a="http://schemas.openxmlformats.org/drawingml/2006/main">
            <a:graphicData uri="http://schemas.openxmlformats.org/drawingml/2006/picture">
              <pic:pic xmlns:pic="http://schemas.openxmlformats.org/drawingml/2006/picture">
                <pic:nvPicPr>
                  <pic:cNvPr id="0" name="image1.jpg" descr="T:\Joanne &amp; Sharon\RCPS School Logo.jpg"/>
                  <pic:cNvPicPr preferRelativeResize="0"/>
                </pic:nvPicPr>
                <pic:blipFill>
                  <a:blip r:embed="rId1"/>
                  <a:srcRect/>
                  <a:stretch>
                    <a:fillRect/>
                  </a:stretch>
                </pic:blipFill>
                <pic:spPr>
                  <a:xfrm>
                    <a:off x="0" y="0"/>
                    <a:ext cx="775072" cy="704088"/>
                  </a:xfrm>
                  <a:prstGeom prst="rect">
                    <a:avLst/>
                  </a:prstGeom>
                  <a:ln/>
                </pic:spPr>
              </pic:pic>
            </a:graphicData>
          </a:graphic>
        </wp:anchor>
      </w:drawing>
    </w:r>
  </w:p>
  <w:p w14:paraId="17E1DECD" w14:textId="77777777" w:rsidR="005A58B0" w:rsidRDefault="006E0919">
    <w:pPr>
      <w:pBdr>
        <w:top w:val="nil"/>
        <w:left w:val="nil"/>
        <w:bottom w:val="nil"/>
        <w:right w:val="nil"/>
        <w:between w:val="nil"/>
      </w:pBdr>
      <w:tabs>
        <w:tab w:val="center" w:pos="4513"/>
        <w:tab w:val="right" w:pos="9026"/>
        <w:tab w:val="left" w:pos="2205"/>
        <w:tab w:val="left" w:pos="8040"/>
      </w:tabs>
      <w:spacing w:before="0" w:after="0" w:line="240" w:lineRule="auto"/>
      <w:rPr>
        <w:rFonts w:ascii="Libre Franklin" w:hAnsi="Libre Franklin" w:cs="Libre Franklin"/>
        <w:b/>
        <w:color w:val="002060"/>
        <w:sz w:val="36"/>
        <w:szCs w:val="36"/>
      </w:rPr>
    </w:pPr>
    <w:r>
      <w:rPr>
        <w:rFonts w:ascii="Libre Franklin" w:hAnsi="Libre Franklin" w:cs="Libre Franklin"/>
        <w:b/>
        <w:color w:val="002060"/>
        <w:sz w:val="36"/>
        <w:szCs w:val="36"/>
      </w:rPr>
      <w:t>Aspire – Believe – Connect</w:t>
    </w:r>
  </w:p>
  <w:p w14:paraId="4F2D207C" w14:textId="77777777" w:rsidR="005A58B0" w:rsidRDefault="006E0919">
    <w:pPr>
      <w:pBdr>
        <w:top w:val="nil"/>
        <w:left w:val="nil"/>
        <w:bottom w:val="nil"/>
        <w:right w:val="nil"/>
        <w:between w:val="nil"/>
      </w:pBdr>
      <w:tabs>
        <w:tab w:val="center" w:pos="4513"/>
        <w:tab w:val="right" w:pos="9026"/>
        <w:tab w:val="left" w:pos="2205"/>
        <w:tab w:val="left" w:pos="8040"/>
      </w:tabs>
      <w:spacing w:before="0" w:after="0" w:line="240" w:lineRule="auto"/>
      <w:rPr>
        <w:rFonts w:ascii="Libre Franklin" w:hAnsi="Libre Franklin" w:cs="Libre Franklin"/>
        <w:color w:val="000000"/>
      </w:rPr>
    </w:pPr>
    <w:r>
      <w:rPr>
        <w:noProof/>
        <w:lang w:val="en-GB"/>
      </w:rPr>
      <mc:AlternateContent>
        <mc:Choice Requires="wps">
          <w:drawing>
            <wp:anchor distT="0" distB="0" distL="114300" distR="114300" simplePos="0" relativeHeight="251659264" behindDoc="0" locked="0" layoutInCell="1" hidden="0" allowOverlap="1" wp14:anchorId="585CDE2A" wp14:editId="7DC3C5A0">
              <wp:simplePos x="0" y="0"/>
              <wp:positionH relativeFrom="column">
                <wp:posOffset>25401</wp:posOffset>
              </wp:positionH>
              <wp:positionV relativeFrom="paragraph">
                <wp:posOffset>25400</wp:posOffset>
              </wp:positionV>
              <wp:extent cx="0" cy="38100"/>
              <wp:effectExtent l="0" t="0" r="0" b="0"/>
              <wp:wrapNone/>
              <wp:docPr id="22" name="Straight Arrow Connector 22"/>
              <wp:cNvGraphicFramePr/>
              <a:graphic xmlns:a="http://schemas.openxmlformats.org/drawingml/2006/main">
                <a:graphicData uri="http://schemas.microsoft.com/office/word/2010/wordprocessingShape">
                  <wps:wsp>
                    <wps:cNvCnPr/>
                    <wps:spPr>
                      <a:xfrm>
                        <a:off x="2487016" y="3780000"/>
                        <a:ext cx="5717969" cy="0"/>
                      </a:xfrm>
                      <a:prstGeom prst="straightConnector1">
                        <a:avLst/>
                      </a:prstGeom>
                      <a:noFill/>
                      <a:ln w="38100" cap="flat" cmpd="sng">
                        <a:solidFill>
                          <a:srgbClr val="002060"/>
                        </a:solidFill>
                        <a:prstDash val="solid"/>
                        <a:miter lim="800000"/>
                        <a:headEnd type="none" w="sm" len="sm"/>
                        <a:tailEnd type="none" w="sm" len="sm"/>
                      </a:ln>
                    </wps:spPr>
                    <wps:bodyPr/>
                  </wps:wsp>
                </a:graphicData>
              </a:graphic>
            </wp:anchor>
          </w:drawing>
        </mc:Choice>
        <mc:Fallback xmlns:oel="http://schemas.microsoft.com/office/2019/extlst"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oned="t" filled="f" o:spt="32" path="m,l21600,21600e" w14:anchorId="67C0EC87">
              <v:path fillok="f" arrowok="t" o:connecttype="none"/>
              <o:lock v:ext="edit" shapetype="t"/>
            </v:shapetype>
            <v:shape id="Straight Arrow Connector 22" style="position:absolute;margin-left:2pt;margin-top:2pt;width:0;height:3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">
              <v:stroke joinstyle="miter" startarrowwidth="narrow" startarrowlength="short" endarrowwidth="narrow" endarrowlength="short"/>
            </v:shape>
          </w:pict>
        </mc:Fallback>
      </mc:AlternateContent>
    </w:r>
  </w:p>
  <w:p w14:paraId="11440FDD" w14:textId="77777777" w:rsidR="005A58B0" w:rsidRDefault="005A58B0">
    <w:pPr>
      <w:pBdr>
        <w:top w:val="nil"/>
        <w:left w:val="nil"/>
        <w:bottom w:val="nil"/>
        <w:right w:val="nil"/>
        <w:between w:val="nil"/>
      </w:pBdr>
      <w:tabs>
        <w:tab w:val="center" w:pos="4513"/>
        <w:tab w:val="right" w:pos="9026"/>
      </w:tabs>
      <w:spacing w:before="0" w:after="0" w:line="240" w:lineRule="auto"/>
      <w:rPr>
        <w:rFonts w:ascii="Libre Franklin" w:hAnsi="Libre Franklin" w:cs="Libre Frankli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AAE0" w14:textId="77777777" w:rsidR="005A58B0" w:rsidRDefault="005A58B0">
    <w:pPr>
      <w:pBdr>
        <w:top w:val="nil"/>
        <w:left w:val="nil"/>
        <w:bottom w:val="nil"/>
        <w:right w:val="nil"/>
        <w:between w:val="nil"/>
      </w:pBdr>
      <w:tabs>
        <w:tab w:val="center" w:pos="4513"/>
        <w:tab w:val="right" w:pos="9026"/>
        <w:tab w:val="left" w:pos="2205"/>
        <w:tab w:val="left" w:pos="8040"/>
        <w:tab w:val="right" w:pos="10466"/>
      </w:tabs>
      <w:spacing w:before="0" w:after="0" w:line="240" w:lineRule="auto"/>
      <w:rPr>
        <w:rFonts w:ascii="Libre Franklin" w:hAnsi="Libre Franklin" w:cs="Libre Franklin"/>
        <w:color w:val="000000"/>
      </w:rPr>
    </w:pPr>
  </w:p>
  <w:p w14:paraId="0E2C0E92" w14:textId="77777777" w:rsidR="005A58B0" w:rsidRDefault="005A58B0">
    <w:pPr>
      <w:pBdr>
        <w:top w:val="nil"/>
        <w:left w:val="nil"/>
        <w:bottom w:val="nil"/>
        <w:right w:val="nil"/>
        <w:between w:val="nil"/>
      </w:pBdr>
      <w:tabs>
        <w:tab w:val="center" w:pos="4513"/>
        <w:tab w:val="right" w:pos="9026"/>
        <w:tab w:val="left" w:pos="2205"/>
        <w:tab w:val="left" w:pos="8040"/>
      </w:tabs>
      <w:spacing w:before="0" w:after="0" w:line="240" w:lineRule="auto"/>
      <w:rPr>
        <w:rFonts w:ascii="Libre Franklin" w:hAnsi="Libre Franklin" w:cs="Libre Franklin"/>
        <w:color w:val="000000"/>
      </w:rPr>
    </w:pPr>
  </w:p>
  <w:p w14:paraId="4B37BD8C" w14:textId="77777777" w:rsidR="005A58B0" w:rsidRDefault="005A58B0">
    <w:pPr>
      <w:pBdr>
        <w:top w:val="nil"/>
        <w:left w:val="nil"/>
        <w:bottom w:val="nil"/>
        <w:right w:val="nil"/>
        <w:between w:val="nil"/>
      </w:pBdr>
      <w:tabs>
        <w:tab w:val="center" w:pos="4513"/>
        <w:tab w:val="right" w:pos="9026"/>
        <w:tab w:val="left" w:pos="2205"/>
        <w:tab w:val="left" w:pos="8040"/>
      </w:tabs>
      <w:spacing w:before="0" w:after="0" w:line="240" w:lineRule="auto"/>
      <w:rPr>
        <w:rFonts w:ascii="Libre Franklin" w:hAnsi="Libre Franklin" w:cs="Libre Frankli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78B5" w14:textId="77777777" w:rsidR="005A58B0" w:rsidRDefault="005A58B0">
    <w:pPr>
      <w:pBdr>
        <w:top w:val="nil"/>
        <w:left w:val="nil"/>
        <w:bottom w:val="nil"/>
        <w:right w:val="nil"/>
        <w:between w:val="nil"/>
      </w:pBdr>
      <w:tabs>
        <w:tab w:val="center" w:pos="4513"/>
        <w:tab w:val="right" w:pos="9026"/>
      </w:tabs>
      <w:spacing w:before="0" w:after="0" w:line="240" w:lineRule="auto"/>
      <w:rPr>
        <w:rFonts w:ascii="Libre Franklin" w:hAnsi="Libre Franklin" w:cs="Libre Frankli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31A"/>
    <w:multiLevelType w:val="multilevel"/>
    <w:tmpl w:val="0BC260A8"/>
    <w:lvl w:ilvl="0">
      <w:numFmt w:val="bullet"/>
      <w:lvlText w:val="o"/>
      <w:lvlJc w:val="left"/>
      <w:pPr>
        <w:ind w:left="427" w:hanging="283"/>
      </w:pPr>
      <w:rPr>
        <w:rFonts w:ascii="Courier New" w:eastAsia="Courier New" w:hAnsi="Courier New" w:cs="Courier New"/>
        <w:b w:val="0"/>
        <w:i w:val="0"/>
        <w:sz w:val="22"/>
        <w:szCs w:val="22"/>
      </w:rPr>
    </w:lvl>
    <w:lvl w:ilvl="1">
      <w:numFmt w:val="bullet"/>
      <w:lvlText w:val="•"/>
      <w:lvlJc w:val="left"/>
      <w:pPr>
        <w:ind w:left="1194" w:hanging="284"/>
      </w:pPr>
    </w:lvl>
    <w:lvl w:ilvl="2">
      <w:numFmt w:val="bullet"/>
      <w:lvlText w:val="•"/>
      <w:lvlJc w:val="left"/>
      <w:pPr>
        <w:ind w:left="1968" w:hanging="284"/>
      </w:pPr>
    </w:lvl>
    <w:lvl w:ilvl="3">
      <w:numFmt w:val="bullet"/>
      <w:lvlText w:val="•"/>
      <w:lvlJc w:val="left"/>
      <w:pPr>
        <w:ind w:left="2742" w:hanging="284"/>
      </w:pPr>
    </w:lvl>
    <w:lvl w:ilvl="4">
      <w:numFmt w:val="bullet"/>
      <w:lvlText w:val="•"/>
      <w:lvlJc w:val="left"/>
      <w:pPr>
        <w:ind w:left="3516" w:hanging="283"/>
      </w:pPr>
    </w:lvl>
    <w:lvl w:ilvl="5">
      <w:numFmt w:val="bullet"/>
      <w:lvlText w:val="•"/>
      <w:lvlJc w:val="left"/>
      <w:pPr>
        <w:ind w:left="4290" w:hanging="284"/>
      </w:pPr>
    </w:lvl>
    <w:lvl w:ilvl="6">
      <w:numFmt w:val="bullet"/>
      <w:lvlText w:val="•"/>
      <w:lvlJc w:val="left"/>
      <w:pPr>
        <w:ind w:left="5064" w:hanging="284"/>
      </w:pPr>
    </w:lvl>
    <w:lvl w:ilvl="7">
      <w:numFmt w:val="bullet"/>
      <w:lvlText w:val="•"/>
      <w:lvlJc w:val="left"/>
      <w:pPr>
        <w:ind w:left="5838" w:hanging="284"/>
      </w:pPr>
    </w:lvl>
    <w:lvl w:ilvl="8">
      <w:numFmt w:val="bullet"/>
      <w:lvlText w:val="•"/>
      <w:lvlJc w:val="left"/>
      <w:pPr>
        <w:ind w:left="6612" w:hanging="283"/>
      </w:pPr>
    </w:lvl>
  </w:abstractNum>
  <w:abstractNum w:abstractNumId="1" w15:restartNumberingAfterBreak="0">
    <w:nsid w:val="01D44881"/>
    <w:multiLevelType w:val="multilevel"/>
    <w:tmpl w:val="6D327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515E18"/>
    <w:multiLevelType w:val="multilevel"/>
    <w:tmpl w:val="2BF4A796"/>
    <w:lvl w:ilvl="0">
      <w:numFmt w:val="bullet"/>
      <w:pStyle w:val="Sub-heading"/>
      <w:lvlText w:val="●"/>
      <w:lvlJc w:val="left"/>
      <w:pPr>
        <w:ind w:left="828" w:hanging="361"/>
      </w:pPr>
      <w:rPr>
        <w:rFonts w:ascii="Noto Sans Symbols" w:eastAsia="Noto Sans Symbols" w:hAnsi="Noto Sans Symbols" w:cs="Noto Sans Symbols"/>
        <w:b w:val="0"/>
        <w:i w:val="0"/>
        <w:sz w:val="20"/>
        <w:szCs w:val="20"/>
      </w:rPr>
    </w:lvl>
    <w:lvl w:ilvl="1">
      <w:numFmt w:val="bullet"/>
      <w:lvlText w:val="•"/>
      <w:lvlJc w:val="left"/>
      <w:pPr>
        <w:ind w:left="1554" w:hanging="361"/>
      </w:pPr>
    </w:lvl>
    <w:lvl w:ilvl="2">
      <w:numFmt w:val="bullet"/>
      <w:lvlText w:val="•"/>
      <w:lvlJc w:val="left"/>
      <w:pPr>
        <w:ind w:left="2288" w:hanging="360"/>
      </w:pPr>
    </w:lvl>
    <w:lvl w:ilvl="3">
      <w:numFmt w:val="bullet"/>
      <w:lvlText w:val="•"/>
      <w:lvlJc w:val="left"/>
      <w:pPr>
        <w:ind w:left="3022" w:hanging="361"/>
      </w:pPr>
    </w:lvl>
    <w:lvl w:ilvl="4">
      <w:numFmt w:val="bullet"/>
      <w:lvlText w:val="•"/>
      <w:lvlJc w:val="left"/>
      <w:pPr>
        <w:ind w:left="3756" w:hanging="361"/>
      </w:pPr>
    </w:lvl>
    <w:lvl w:ilvl="5">
      <w:numFmt w:val="bullet"/>
      <w:lvlText w:val="•"/>
      <w:lvlJc w:val="left"/>
      <w:pPr>
        <w:ind w:left="4490" w:hanging="361"/>
      </w:pPr>
    </w:lvl>
    <w:lvl w:ilvl="6">
      <w:numFmt w:val="bullet"/>
      <w:lvlText w:val="•"/>
      <w:lvlJc w:val="left"/>
      <w:pPr>
        <w:ind w:left="5224" w:hanging="361"/>
      </w:pPr>
    </w:lvl>
    <w:lvl w:ilvl="7">
      <w:numFmt w:val="bullet"/>
      <w:lvlText w:val="•"/>
      <w:lvlJc w:val="left"/>
      <w:pPr>
        <w:ind w:left="5958" w:hanging="361"/>
      </w:pPr>
    </w:lvl>
    <w:lvl w:ilvl="8">
      <w:numFmt w:val="bullet"/>
      <w:lvlText w:val="•"/>
      <w:lvlJc w:val="left"/>
      <w:pPr>
        <w:ind w:left="6692" w:hanging="361"/>
      </w:pPr>
    </w:lvl>
  </w:abstractNum>
  <w:abstractNum w:abstractNumId="3" w15:restartNumberingAfterBreak="0">
    <w:nsid w:val="0E7E2CEB"/>
    <w:multiLevelType w:val="multilevel"/>
    <w:tmpl w:val="EB885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567F24"/>
    <w:multiLevelType w:val="multilevel"/>
    <w:tmpl w:val="CCAECA3A"/>
    <w:lvl w:ilvl="0">
      <w:numFmt w:val="bullet"/>
      <w:lvlText w:val="o"/>
      <w:lvlJc w:val="left"/>
      <w:pPr>
        <w:ind w:left="427" w:hanging="283"/>
      </w:pPr>
      <w:rPr>
        <w:rFonts w:ascii="Courier New" w:eastAsia="Courier New" w:hAnsi="Courier New" w:cs="Courier New"/>
        <w:b w:val="0"/>
        <w:i w:val="0"/>
        <w:sz w:val="22"/>
        <w:szCs w:val="22"/>
      </w:rPr>
    </w:lvl>
    <w:lvl w:ilvl="1">
      <w:numFmt w:val="bullet"/>
      <w:lvlText w:val="•"/>
      <w:lvlJc w:val="left"/>
      <w:pPr>
        <w:ind w:left="1194" w:hanging="284"/>
      </w:pPr>
    </w:lvl>
    <w:lvl w:ilvl="2">
      <w:numFmt w:val="bullet"/>
      <w:lvlText w:val="•"/>
      <w:lvlJc w:val="left"/>
      <w:pPr>
        <w:ind w:left="1968" w:hanging="284"/>
      </w:pPr>
    </w:lvl>
    <w:lvl w:ilvl="3">
      <w:numFmt w:val="bullet"/>
      <w:lvlText w:val="•"/>
      <w:lvlJc w:val="left"/>
      <w:pPr>
        <w:ind w:left="2742" w:hanging="284"/>
      </w:pPr>
    </w:lvl>
    <w:lvl w:ilvl="4">
      <w:numFmt w:val="bullet"/>
      <w:lvlText w:val="•"/>
      <w:lvlJc w:val="left"/>
      <w:pPr>
        <w:ind w:left="3516" w:hanging="283"/>
      </w:pPr>
    </w:lvl>
    <w:lvl w:ilvl="5">
      <w:numFmt w:val="bullet"/>
      <w:lvlText w:val="•"/>
      <w:lvlJc w:val="left"/>
      <w:pPr>
        <w:ind w:left="4290" w:hanging="284"/>
      </w:pPr>
    </w:lvl>
    <w:lvl w:ilvl="6">
      <w:numFmt w:val="bullet"/>
      <w:lvlText w:val="•"/>
      <w:lvlJc w:val="left"/>
      <w:pPr>
        <w:ind w:left="5064" w:hanging="284"/>
      </w:pPr>
    </w:lvl>
    <w:lvl w:ilvl="7">
      <w:numFmt w:val="bullet"/>
      <w:lvlText w:val="•"/>
      <w:lvlJc w:val="left"/>
      <w:pPr>
        <w:ind w:left="5838" w:hanging="284"/>
      </w:pPr>
    </w:lvl>
    <w:lvl w:ilvl="8">
      <w:numFmt w:val="bullet"/>
      <w:lvlText w:val="•"/>
      <w:lvlJc w:val="left"/>
      <w:pPr>
        <w:ind w:left="6612" w:hanging="283"/>
      </w:pPr>
    </w:lvl>
  </w:abstractNum>
  <w:abstractNum w:abstractNumId="5" w15:restartNumberingAfterBreak="0">
    <w:nsid w:val="36BF08C6"/>
    <w:multiLevelType w:val="multilevel"/>
    <w:tmpl w:val="A1025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B3135B"/>
    <w:multiLevelType w:val="multilevel"/>
    <w:tmpl w:val="6CD22E72"/>
    <w:lvl w:ilvl="0">
      <w:numFmt w:val="bullet"/>
      <w:lvlText w:val="●"/>
      <w:lvlJc w:val="left"/>
      <w:pPr>
        <w:ind w:left="427" w:hanging="283"/>
      </w:pPr>
      <w:rPr>
        <w:rFonts w:ascii="Noto Sans Symbols" w:eastAsia="Noto Sans Symbols" w:hAnsi="Noto Sans Symbols" w:cs="Noto Sans Symbols"/>
        <w:b w:val="0"/>
        <w:i w:val="0"/>
        <w:sz w:val="22"/>
        <w:szCs w:val="22"/>
      </w:rPr>
    </w:lvl>
    <w:lvl w:ilvl="1">
      <w:numFmt w:val="bullet"/>
      <w:lvlText w:val="•"/>
      <w:lvlJc w:val="left"/>
      <w:pPr>
        <w:ind w:left="1194" w:hanging="284"/>
      </w:pPr>
    </w:lvl>
    <w:lvl w:ilvl="2">
      <w:numFmt w:val="bullet"/>
      <w:lvlText w:val="•"/>
      <w:lvlJc w:val="left"/>
      <w:pPr>
        <w:ind w:left="1968" w:hanging="284"/>
      </w:pPr>
    </w:lvl>
    <w:lvl w:ilvl="3">
      <w:numFmt w:val="bullet"/>
      <w:lvlText w:val="•"/>
      <w:lvlJc w:val="left"/>
      <w:pPr>
        <w:ind w:left="2742" w:hanging="284"/>
      </w:pPr>
    </w:lvl>
    <w:lvl w:ilvl="4">
      <w:numFmt w:val="bullet"/>
      <w:lvlText w:val="•"/>
      <w:lvlJc w:val="left"/>
      <w:pPr>
        <w:ind w:left="3516" w:hanging="283"/>
      </w:pPr>
    </w:lvl>
    <w:lvl w:ilvl="5">
      <w:numFmt w:val="bullet"/>
      <w:lvlText w:val="•"/>
      <w:lvlJc w:val="left"/>
      <w:pPr>
        <w:ind w:left="4290" w:hanging="284"/>
      </w:pPr>
    </w:lvl>
    <w:lvl w:ilvl="6">
      <w:numFmt w:val="bullet"/>
      <w:lvlText w:val="•"/>
      <w:lvlJc w:val="left"/>
      <w:pPr>
        <w:ind w:left="5064" w:hanging="284"/>
      </w:pPr>
    </w:lvl>
    <w:lvl w:ilvl="7">
      <w:numFmt w:val="bullet"/>
      <w:lvlText w:val="•"/>
      <w:lvlJc w:val="left"/>
      <w:pPr>
        <w:ind w:left="5838" w:hanging="284"/>
      </w:pPr>
    </w:lvl>
    <w:lvl w:ilvl="8">
      <w:numFmt w:val="bullet"/>
      <w:lvlText w:val="•"/>
      <w:lvlJc w:val="left"/>
      <w:pPr>
        <w:ind w:left="6612" w:hanging="283"/>
      </w:pPr>
    </w:lvl>
  </w:abstractNum>
  <w:abstractNum w:abstractNumId="7" w15:restartNumberingAfterBreak="0">
    <w:nsid w:val="40914173"/>
    <w:multiLevelType w:val="multilevel"/>
    <w:tmpl w:val="292858D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7129D4"/>
    <w:multiLevelType w:val="multilevel"/>
    <w:tmpl w:val="EA882B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7BD6589"/>
    <w:multiLevelType w:val="multilevel"/>
    <w:tmpl w:val="03E82D76"/>
    <w:lvl w:ilvl="0">
      <w:start w:val="1"/>
      <w:numFmt w:val="bullet"/>
      <w:pStyle w:va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1454C5"/>
    <w:multiLevelType w:val="multilevel"/>
    <w:tmpl w:val="8550DE12"/>
    <w:lvl w:ilvl="0">
      <w:numFmt w:val="bullet"/>
      <w:lvlText w:val="●"/>
      <w:lvlJc w:val="left"/>
      <w:pPr>
        <w:ind w:left="427" w:hanging="283"/>
      </w:pPr>
      <w:rPr>
        <w:rFonts w:ascii="Noto Sans Symbols" w:eastAsia="Noto Sans Symbols" w:hAnsi="Noto Sans Symbols" w:cs="Noto Sans Symbols"/>
        <w:b w:val="0"/>
        <w:i w:val="0"/>
        <w:sz w:val="22"/>
        <w:szCs w:val="22"/>
      </w:rPr>
    </w:lvl>
    <w:lvl w:ilvl="1">
      <w:numFmt w:val="bullet"/>
      <w:lvlText w:val="●"/>
      <w:lvlJc w:val="left"/>
      <w:pPr>
        <w:ind w:left="828" w:hanging="361"/>
      </w:pPr>
      <w:rPr>
        <w:rFonts w:ascii="Noto Sans Symbols" w:eastAsia="Noto Sans Symbols" w:hAnsi="Noto Sans Symbols" w:cs="Noto Sans Symbols"/>
        <w:b w:val="0"/>
        <w:i w:val="0"/>
        <w:sz w:val="20"/>
        <w:szCs w:val="20"/>
      </w:rPr>
    </w:lvl>
    <w:lvl w:ilvl="2">
      <w:numFmt w:val="bullet"/>
      <w:lvlText w:val="•"/>
      <w:lvlJc w:val="left"/>
      <w:pPr>
        <w:ind w:left="1635" w:hanging="361"/>
      </w:pPr>
    </w:lvl>
    <w:lvl w:ilvl="3">
      <w:numFmt w:val="bullet"/>
      <w:lvlText w:val="•"/>
      <w:lvlJc w:val="left"/>
      <w:pPr>
        <w:ind w:left="2451" w:hanging="361"/>
      </w:pPr>
    </w:lvl>
    <w:lvl w:ilvl="4">
      <w:numFmt w:val="bullet"/>
      <w:lvlText w:val="•"/>
      <w:lvlJc w:val="left"/>
      <w:pPr>
        <w:ind w:left="3267" w:hanging="361"/>
      </w:pPr>
    </w:lvl>
    <w:lvl w:ilvl="5">
      <w:numFmt w:val="bullet"/>
      <w:lvlText w:val="•"/>
      <w:lvlJc w:val="left"/>
      <w:pPr>
        <w:ind w:left="4082" w:hanging="361"/>
      </w:pPr>
    </w:lvl>
    <w:lvl w:ilvl="6">
      <w:numFmt w:val="bullet"/>
      <w:lvlText w:val="•"/>
      <w:lvlJc w:val="left"/>
      <w:pPr>
        <w:ind w:left="4898" w:hanging="361"/>
      </w:pPr>
    </w:lvl>
    <w:lvl w:ilvl="7">
      <w:numFmt w:val="bullet"/>
      <w:lvlText w:val="•"/>
      <w:lvlJc w:val="left"/>
      <w:pPr>
        <w:ind w:left="5714" w:hanging="361"/>
      </w:pPr>
    </w:lvl>
    <w:lvl w:ilvl="8">
      <w:numFmt w:val="bullet"/>
      <w:lvlText w:val="•"/>
      <w:lvlJc w:val="left"/>
      <w:pPr>
        <w:ind w:left="6529" w:hanging="361"/>
      </w:pPr>
    </w:lvl>
  </w:abstractNum>
  <w:abstractNum w:abstractNumId="11" w15:restartNumberingAfterBreak="0">
    <w:nsid w:val="65BB0F74"/>
    <w:multiLevelType w:val="multilevel"/>
    <w:tmpl w:val="020E3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B51463D"/>
    <w:multiLevelType w:val="multilevel"/>
    <w:tmpl w:val="C1C2DA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E49318C"/>
    <w:multiLevelType w:val="multilevel"/>
    <w:tmpl w:val="08D8A26E"/>
    <w:lvl w:ilvl="0">
      <w:numFmt w:val="bullet"/>
      <w:lvlText w:val="●"/>
      <w:lvlJc w:val="left"/>
      <w:pPr>
        <w:ind w:left="828" w:hanging="359"/>
      </w:pPr>
      <w:rPr>
        <w:rFonts w:ascii="Noto Sans Symbols" w:eastAsia="Noto Sans Symbols" w:hAnsi="Noto Sans Symbols" w:cs="Noto Sans Symbols"/>
        <w:b w:val="0"/>
        <w:i w:val="0"/>
        <w:sz w:val="20"/>
        <w:szCs w:val="20"/>
      </w:rPr>
    </w:lvl>
    <w:lvl w:ilvl="1">
      <w:numFmt w:val="bullet"/>
      <w:lvlText w:val="o"/>
      <w:lvlJc w:val="left"/>
      <w:pPr>
        <w:ind w:left="1548" w:hanging="357"/>
      </w:pPr>
      <w:rPr>
        <w:rFonts w:ascii="Courier New" w:eastAsia="Courier New" w:hAnsi="Courier New" w:cs="Courier New"/>
        <w:b w:val="0"/>
        <w:i w:val="0"/>
        <w:sz w:val="20"/>
        <w:szCs w:val="20"/>
      </w:rPr>
    </w:lvl>
    <w:lvl w:ilvl="2">
      <w:numFmt w:val="bullet"/>
      <w:lvlText w:val="•"/>
      <w:lvlJc w:val="left"/>
      <w:pPr>
        <w:ind w:left="2275" w:hanging="358"/>
      </w:pPr>
    </w:lvl>
    <w:lvl w:ilvl="3">
      <w:numFmt w:val="bullet"/>
      <w:lvlText w:val="•"/>
      <w:lvlJc w:val="left"/>
      <w:pPr>
        <w:ind w:left="3011" w:hanging="358"/>
      </w:pPr>
    </w:lvl>
    <w:lvl w:ilvl="4">
      <w:numFmt w:val="bullet"/>
      <w:lvlText w:val="•"/>
      <w:lvlJc w:val="left"/>
      <w:pPr>
        <w:ind w:left="3747" w:hanging="358"/>
      </w:pPr>
    </w:lvl>
    <w:lvl w:ilvl="5">
      <w:numFmt w:val="bullet"/>
      <w:lvlText w:val="•"/>
      <w:lvlJc w:val="left"/>
      <w:pPr>
        <w:ind w:left="4482" w:hanging="358"/>
      </w:pPr>
    </w:lvl>
    <w:lvl w:ilvl="6">
      <w:numFmt w:val="bullet"/>
      <w:lvlText w:val="•"/>
      <w:lvlJc w:val="left"/>
      <w:pPr>
        <w:ind w:left="5218" w:hanging="358"/>
      </w:pPr>
    </w:lvl>
    <w:lvl w:ilvl="7">
      <w:numFmt w:val="bullet"/>
      <w:lvlText w:val="•"/>
      <w:lvlJc w:val="left"/>
      <w:pPr>
        <w:ind w:left="5954" w:hanging="358"/>
      </w:pPr>
    </w:lvl>
    <w:lvl w:ilvl="8">
      <w:numFmt w:val="bullet"/>
      <w:lvlText w:val="•"/>
      <w:lvlJc w:val="left"/>
      <w:pPr>
        <w:ind w:left="6689" w:hanging="358"/>
      </w:pPr>
    </w:lvl>
  </w:abstractNum>
  <w:abstractNum w:abstractNumId="14" w15:restartNumberingAfterBreak="0">
    <w:nsid w:val="77A420ED"/>
    <w:multiLevelType w:val="multilevel"/>
    <w:tmpl w:val="BE960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1324C7"/>
    <w:multiLevelType w:val="multilevel"/>
    <w:tmpl w:val="4F6C7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D2465A"/>
    <w:multiLevelType w:val="multilevel"/>
    <w:tmpl w:val="55F02C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2"/>
  </w:num>
  <w:num w:numId="3">
    <w:abstractNumId w:val="8"/>
  </w:num>
  <w:num w:numId="4">
    <w:abstractNumId w:val="0"/>
  </w:num>
  <w:num w:numId="5">
    <w:abstractNumId w:val="12"/>
  </w:num>
  <w:num w:numId="6">
    <w:abstractNumId w:val="6"/>
  </w:num>
  <w:num w:numId="7">
    <w:abstractNumId w:val="4"/>
  </w:num>
  <w:num w:numId="8">
    <w:abstractNumId w:val="3"/>
  </w:num>
  <w:num w:numId="9">
    <w:abstractNumId w:val="5"/>
  </w:num>
  <w:num w:numId="10">
    <w:abstractNumId w:val="7"/>
  </w:num>
  <w:num w:numId="11">
    <w:abstractNumId w:val="1"/>
  </w:num>
  <w:num w:numId="12">
    <w:abstractNumId w:val="15"/>
  </w:num>
  <w:num w:numId="13">
    <w:abstractNumId w:val="11"/>
  </w:num>
  <w:num w:numId="14">
    <w:abstractNumId w:val="13"/>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B0"/>
    <w:rsid w:val="00041C5D"/>
    <w:rsid w:val="0008161C"/>
    <w:rsid w:val="001E71E7"/>
    <w:rsid w:val="002726E9"/>
    <w:rsid w:val="003C0247"/>
    <w:rsid w:val="004C093D"/>
    <w:rsid w:val="005A58B0"/>
    <w:rsid w:val="0060120F"/>
    <w:rsid w:val="006E0919"/>
    <w:rsid w:val="00767254"/>
    <w:rsid w:val="007B348B"/>
    <w:rsid w:val="00881D59"/>
    <w:rsid w:val="00886952"/>
    <w:rsid w:val="009F17FC"/>
    <w:rsid w:val="00A66228"/>
    <w:rsid w:val="00B21826"/>
    <w:rsid w:val="00B51B58"/>
    <w:rsid w:val="00B919AB"/>
    <w:rsid w:val="00DF60A6"/>
    <w:rsid w:val="00EC14D2"/>
    <w:rsid w:val="0E1ECA44"/>
    <w:rsid w:val="1B7DC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468F"/>
  <w15:docId w15:val="{25D76F2C-666A-495B-95C8-6DFE8614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lang w:val="en-US" w:eastAsia="en-GB" w:bidi="ar-SA"/>
      </w:rPr>
    </w:rPrDefault>
    <w:pPrDefault>
      <w:pPr>
        <w:spacing w:before="160" w:after="160" w:line="25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E9C"/>
    <w:pPr>
      <w:suppressAutoHyphens/>
      <w:spacing w:line="250" w:lineRule="exact"/>
    </w:pPr>
    <w:rPr>
      <w:rFonts w:ascii="Franklin Gothic Book" w:hAnsi="Franklin Gothic Book" w:cs="Times New Roman (Body CS)"/>
    </w:rPr>
  </w:style>
  <w:style w:type="paragraph" w:styleId="Heading1">
    <w:name w:val="heading 1"/>
    <w:aliases w:val="Heading 20/25"/>
    <w:basedOn w:val="Normal"/>
    <w:next w:val="Normal"/>
    <w:link w:val="Heading1Char"/>
    <w:uiPriority w:val="9"/>
    <w:qFormat/>
    <w:rsid w:val="005D6FA2"/>
    <w:pPr>
      <w:keepNext/>
      <w:keepLines/>
      <w:spacing w:before="240" w:after="200" w:line="500" w:lineRule="exact"/>
      <w:outlineLvl w:val="0"/>
    </w:pPr>
    <w:rPr>
      <w:rFonts w:eastAsiaTheme="majorEastAsia" w:cs="Times New Roman (Headings CS)"/>
      <w:b/>
      <w:caps/>
      <w:color w:val="1C1238"/>
      <w:sz w:val="40"/>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Heading1"/>
    <w:autoRedefine/>
    <w:qFormat/>
    <w:rsid w:val="002E543A"/>
    <w:pPr>
      <w:spacing w:line="240" w:lineRule="auto"/>
      <w:ind w:right="-262"/>
      <w:jc w:val="center"/>
      <w:outlineLvl w:val="9"/>
    </w:pPr>
    <w:rPr>
      <w:rFonts w:eastAsia="Times New Roman"/>
      <w:color w:val="002060"/>
      <w:sz w:val="48"/>
      <w:szCs w:val="36"/>
    </w:rPr>
  </w:style>
  <w:style w:type="paragraph" w:styleId="Quote">
    <w:name w:val="Quote"/>
    <w:basedOn w:val="Normal"/>
    <w:next w:val="Normal"/>
    <w:link w:val="QuoteChar"/>
    <w:uiPriority w:val="29"/>
    <w:qFormat/>
    <w:rsid w:val="00650A99"/>
    <w:pPr>
      <w:framePr w:vSpace="100" w:wrap="around" w:vAnchor="text" w:hAnchor="text" w:y="1"/>
      <w:pBdr>
        <w:left w:val="single" w:sz="6" w:space="4" w:color="6E6299"/>
      </w:pBdr>
      <w:spacing w:before="100" w:after="100"/>
      <w:ind w:left="340" w:right="227"/>
    </w:pPr>
    <w:rPr>
      <w:i/>
      <w:iCs/>
      <w:color w:val="535353" w:themeColor="text1" w:themeTint="BF"/>
    </w:rPr>
  </w:style>
  <w:style w:type="character" w:styleId="Emphasis">
    <w:name w:val="Emphasis"/>
    <w:basedOn w:val="DefaultParagraphFont"/>
    <w:uiPriority w:val="20"/>
    <w:qFormat/>
    <w:rsid w:val="00957E9C"/>
    <w:rPr>
      <w:rFonts w:ascii="Franklin Gothic Book" w:hAnsi="Franklin Gothic Book"/>
      <w:b w:val="0"/>
      <w:i/>
      <w:iCs/>
    </w:rPr>
  </w:style>
  <w:style w:type="character" w:styleId="Strong">
    <w:name w:val="Strong"/>
    <w:basedOn w:val="DefaultParagraphFont"/>
    <w:uiPriority w:val="22"/>
    <w:qFormat/>
    <w:rsid w:val="00957E9C"/>
    <w:rPr>
      <w:rFonts w:ascii="Franklin Gothic Book" w:hAnsi="Franklin Gothic Book"/>
      <w:b/>
      <w:bCs/>
    </w:rPr>
  </w:style>
  <w:style w:type="character" w:customStyle="1" w:styleId="Heading1Char">
    <w:name w:val="Heading 1 Char"/>
    <w:aliases w:val="Heading 20/25 Char"/>
    <w:basedOn w:val="DefaultParagraphFont"/>
    <w:link w:val="Heading1"/>
    <w:rsid w:val="005D6FA2"/>
    <w:rPr>
      <w:rFonts w:ascii="Aaux Next" w:eastAsiaTheme="majorEastAsia" w:hAnsi="Aaux Next" w:cs="Times New Roman (Headings CS)"/>
      <w:b/>
      <w:caps/>
      <w:color w:val="1C1238"/>
      <w:sz w:val="40"/>
      <w:szCs w:val="32"/>
    </w:rPr>
  </w:style>
  <w:style w:type="paragraph" w:styleId="NormalWeb">
    <w:name w:val="Normal (Web)"/>
    <w:basedOn w:val="Normal"/>
    <w:uiPriority w:val="99"/>
    <w:semiHidden/>
    <w:unhideWhenUsed/>
    <w:rsid w:val="00B626E2"/>
    <w:pPr>
      <w:spacing w:before="100" w:beforeAutospacing="1" w:after="100" w:afterAutospacing="1" w:line="240" w:lineRule="auto"/>
    </w:pPr>
    <w:rPr>
      <w:rFonts w:ascii="Times New Roman" w:eastAsia="Times New Roman" w:hAnsi="Times New Roman" w:cs="Times New Roman"/>
      <w:sz w:val="24"/>
    </w:rPr>
  </w:style>
  <w:style w:type="paragraph" w:styleId="NoSpacing">
    <w:name w:val="No Spacing"/>
    <w:uiPriority w:val="1"/>
    <w:qFormat/>
    <w:rsid w:val="00B626E2"/>
    <w:rPr>
      <w:rFonts w:ascii="Aaux Next" w:hAnsi="Aaux Next" w:cs="Times New Roman (Body CS)"/>
    </w:rPr>
  </w:style>
  <w:style w:type="paragraph" w:customStyle="1" w:styleId="Sub-heading">
    <w:name w:val="Sub-heading"/>
    <w:basedOn w:val="Heading"/>
    <w:autoRedefine/>
    <w:qFormat/>
    <w:rsid w:val="00D7568C"/>
    <w:pPr>
      <w:numPr>
        <w:numId w:val="2"/>
      </w:numPr>
      <w:spacing w:after="160"/>
      <w:ind w:left="540" w:hanging="540"/>
      <w:jc w:val="left"/>
      <w:outlineLvl w:val="0"/>
    </w:pPr>
    <w:rPr>
      <w:caps w:val="0"/>
      <w:sz w:val="32"/>
    </w:rPr>
  </w:style>
  <w:style w:type="paragraph" w:customStyle="1" w:styleId="Normal-Bold">
    <w:name w:val="Normal-Bold"/>
    <w:basedOn w:val="Normal"/>
    <w:rsid w:val="005F6148"/>
    <w:rPr>
      <w:b/>
    </w:rPr>
  </w:style>
  <w:style w:type="character" w:customStyle="1" w:styleId="QuoteChar">
    <w:name w:val="Quote Char"/>
    <w:basedOn w:val="DefaultParagraphFont"/>
    <w:link w:val="Quote"/>
    <w:uiPriority w:val="29"/>
    <w:rsid w:val="00650A99"/>
    <w:rPr>
      <w:rFonts w:ascii="Aaux Next" w:hAnsi="Aaux Next" w:cs="Times New Roman (Body CS)"/>
      <w:i/>
      <w:iCs/>
      <w:color w:val="535353" w:themeColor="text1" w:themeTint="BF"/>
      <w:sz w:val="20"/>
    </w:rPr>
  </w:style>
  <w:style w:type="paragraph" w:styleId="Header">
    <w:name w:val="header"/>
    <w:basedOn w:val="Normal"/>
    <w:link w:val="HeaderChar"/>
    <w:unhideWhenUsed/>
    <w:rsid w:val="00EE65D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E65D4"/>
    <w:rPr>
      <w:rFonts w:ascii="Aaux Next" w:hAnsi="Aaux Next" w:cs="Times New Roman (Body CS)"/>
      <w:sz w:val="20"/>
    </w:rPr>
  </w:style>
  <w:style w:type="paragraph" w:customStyle="1" w:styleId="Bullets">
    <w:name w:val="Bullets"/>
    <w:basedOn w:val="Normal"/>
    <w:autoRedefine/>
    <w:qFormat/>
    <w:rsid w:val="00957E9C"/>
    <w:pPr>
      <w:numPr>
        <w:numId w:val="1"/>
      </w:numPr>
    </w:pPr>
  </w:style>
  <w:style w:type="paragraph" w:styleId="Footer">
    <w:name w:val="footer"/>
    <w:basedOn w:val="Normal"/>
    <w:link w:val="FooterChar"/>
    <w:uiPriority w:val="99"/>
    <w:unhideWhenUsed/>
    <w:rsid w:val="00C47C8E"/>
    <w:pPr>
      <w:tabs>
        <w:tab w:val="center" w:pos="4513"/>
        <w:tab w:val="right" w:pos="9026"/>
      </w:tabs>
      <w:spacing w:before="0" w:after="0" w:line="240" w:lineRule="auto"/>
    </w:pPr>
    <w:rPr>
      <w:color w:val="696969"/>
    </w:rPr>
  </w:style>
  <w:style w:type="character" w:customStyle="1" w:styleId="FooterChar">
    <w:name w:val="Footer Char"/>
    <w:basedOn w:val="DefaultParagraphFont"/>
    <w:link w:val="Footer"/>
    <w:uiPriority w:val="99"/>
    <w:rsid w:val="00C47C8E"/>
    <w:rPr>
      <w:rFonts w:ascii="Aaux Next" w:hAnsi="Aaux Next" w:cs="Times New Roman (Body CS)"/>
      <w:color w:val="696969"/>
      <w:sz w:val="20"/>
    </w:rPr>
  </w:style>
  <w:style w:type="paragraph" w:customStyle="1" w:styleId="Letter-AddressDate">
    <w:name w:val="Letter - Address &amp; Date"/>
    <w:basedOn w:val="NoSpacing"/>
    <w:autoRedefine/>
    <w:qFormat/>
    <w:rsid w:val="00A64DF5"/>
    <w:pPr>
      <w:jc w:val="center"/>
    </w:pPr>
    <w:rPr>
      <w:rFonts w:ascii="Franklin Gothic Book" w:hAnsi="Franklin Gothic Book"/>
      <w:color w:val="FFFFFF" w:themeColor="background1"/>
    </w:rPr>
  </w:style>
  <w:style w:type="paragraph" w:customStyle="1" w:styleId="Letter-Recipient">
    <w:name w:val="Letter - Recipient"/>
    <w:basedOn w:val="Letter-AddressDate"/>
    <w:autoRedefine/>
    <w:qFormat/>
    <w:rsid w:val="00680A3D"/>
    <w:pPr>
      <w:jc w:val="left"/>
    </w:pPr>
  </w:style>
  <w:style w:type="paragraph" w:styleId="BalloonText">
    <w:name w:val="Balloon Text"/>
    <w:basedOn w:val="Normal"/>
    <w:link w:val="BalloonTextChar"/>
    <w:uiPriority w:val="99"/>
    <w:semiHidden/>
    <w:unhideWhenUsed/>
    <w:rsid w:val="00D42462"/>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462"/>
    <w:rPr>
      <w:rFonts w:ascii="Times New Roman" w:hAnsi="Times New Roman" w:cs="Times New Roman"/>
      <w:sz w:val="18"/>
      <w:szCs w:val="18"/>
    </w:rPr>
  </w:style>
  <w:style w:type="paragraph" w:customStyle="1" w:styleId="Body-Copy10125">
    <w:name w:val="Body-Copy 10/12.5"/>
    <w:basedOn w:val="Normal"/>
    <w:uiPriority w:val="99"/>
    <w:rsid w:val="00C47C8E"/>
    <w:pPr>
      <w:keepLines/>
      <w:autoSpaceDE w:val="0"/>
      <w:autoSpaceDN w:val="0"/>
      <w:adjustRightInd w:val="0"/>
      <w:spacing w:before="0" w:after="120" w:line="250" w:lineRule="atLeast"/>
      <w:jc w:val="both"/>
      <w:textAlignment w:val="center"/>
    </w:pPr>
    <w:rPr>
      <w:rFonts w:ascii="Aaux Next Regular" w:hAnsi="Aaux Next Regular" w:cs="Aaux Next Regular"/>
      <w:color w:val="000000"/>
    </w:rPr>
  </w:style>
  <w:style w:type="table" w:styleId="TableGrid">
    <w:name w:val="Table Grid"/>
    <w:basedOn w:val="TableNormal"/>
    <w:uiPriority w:val="39"/>
    <w:rsid w:val="00062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Sub-heading"/>
    <w:autoRedefine/>
    <w:qFormat/>
    <w:rsid w:val="00443D3D"/>
    <w:rPr>
      <w:sz w:val="24"/>
      <w:szCs w:val="28"/>
    </w:rPr>
  </w:style>
  <w:style w:type="paragraph" w:customStyle="1" w:styleId="TextboxText">
    <w:name w:val="Textbox Text"/>
    <w:basedOn w:val="Sub-heading"/>
    <w:autoRedefine/>
    <w:qFormat/>
    <w:rsid w:val="00AE6D8E"/>
    <w:pPr>
      <w:spacing w:before="80" w:after="80" w:line="300" w:lineRule="exact"/>
    </w:pPr>
    <w:rPr>
      <w:color w:val="FFFFFF" w:themeColor="background1"/>
      <w:sz w:val="24"/>
    </w:rPr>
  </w:style>
  <w:style w:type="table" w:customStyle="1" w:styleId="TableGrid1">
    <w:name w:val="Table Grid1"/>
    <w:basedOn w:val="TableNormal"/>
    <w:next w:val="TableGrid"/>
    <w:uiPriority w:val="59"/>
    <w:rsid w:val="00204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4D2"/>
    <w:pPr>
      <w:ind w:left="720"/>
      <w:contextualSpacing/>
    </w:pPr>
  </w:style>
  <w:style w:type="character" w:styleId="Hyperlink">
    <w:name w:val="Hyperlink"/>
    <w:basedOn w:val="DefaultParagraphFont"/>
    <w:uiPriority w:val="99"/>
    <w:unhideWhenUsed/>
    <w:rsid w:val="00B72EC0"/>
    <w:rPr>
      <w:color w:val="262626" w:themeColor="hyperlink"/>
      <w:u w:val="single"/>
    </w:rPr>
  </w:style>
  <w:style w:type="paragraph" w:styleId="TOC1">
    <w:name w:val="toc 1"/>
    <w:basedOn w:val="Normal"/>
    <w:next w:val="Normal"/>
    <w:autoRedefine/>
    <w:uiPriority w:val="39"/>
    <w:unhideWhenUsed/>
    <w:rsid w:val="00E66E70"/>
    <w:pPr>
      <w:tabs>
        <w:tab w:val="left" w:pos="440"/>
        <w:tab w:val="left" w:pos="720"/>
        <w:tab w:val="right" w:leader="dot" w:pos="9010"/>
      </w:tabs>
      <w:spacing w:after="100"/>
    </w:pPr>
  </w:style>
  <w:style w:type="paragraph" w:customStyle="1" w:styleId="NormalInsetBullet">
    <w:name w:val="Normal Inset Bullet"/>
    <w:basedOn w:val="Normal"/>
    <w:rsid w:val="002E543A"/>
    <w:pPr>
      <w:suppressAutoHyphens w:val="0"/>
      <w:spacing w:before="0" w:after="120" w:line="280" w:lineRule="exact"/>
    </w:pPr>
    <w:rPr>
      <w:rFonts w:ascii="Arial" w:eastAsia="Times New Roman" w:hAnsi="Arial" w:cs="Times New Roman"/>
      <w:sz w:val="24"/>
    </w:rPr>
  </w:style>
  <w:style w:type="paragraph" w:styleId="BodyText">
    <w:name w:val="Body Text"/>
    <w:basedOn w:val="Normal"/>
    <w:link w:val="BodyTextChar"/>
    <w:rsid w:val="002E543A"/>
    <w:pPr>
      <w:suppressAutoHyphens w:val="0"/>
      <w:spacing w:before="0" w:after="0" w:line="240" w:lineRule="auto"/>
    </w:pPr>
    <w:rPr>
      <w:rFonts w:ascii="Arial" w:eastAsia="Times New Roman" w:hAnsi="Arial" w:cs="Times New Roman"/>
      <w:i/>
      <w:iCs/>
      <w:sz w:val="24"/>
    </w:rPr>
  </w:style>
  <w:style w:type="character" w:customStyle="1" w:styleId="BodyTextChar">
    <w:name w:val="Body Text Char"/>
    <w:basedOn w:val="DefaultParagraphFont"/>
    <w:link w:val="BodyText"/>
    <w:rsid w:val="002E543A"/>
    <w:rPr>
      <w:rFonts w:ascii="Arial" w:eastAsia="Times New Roman" w:hAnsi="Arial" w:cs="Times New Roman"/>
      <w:i/>
      <w:iCs/>
    </w:rPr>
  </w:style>
  <w:style w:type="character" w:customStyle="1" w:styleId="st1">
    <w:name w:val="st1"/>
    <w:basedOn w:val="DefaultParagraphFont"/>
    <w:rsid w:val="003A0EDA"/>
  </w:style>
  <w:style w:type="character" w:styleId="FollowedHyperlink">
    <w:name w:val="FollowedHyperlink"/>
    <w:basedOn w:val="DefaultParagraphFont"/>
    <w:uiPriority w:val="99"/>
    <w:semiHidden/>
    <w:unhideWhenUsed/>
    <w:rsid w:val="00995451"/>
    <w:rPr>
      <w:color w:val="1A1A1A" w:themeColor="followedHyperlink"/>
      <w:u w:val="single"/>
    </w:rPr>
  </w:style>
  <w:style w:type="paragraph" w:customStyle="1" w:styleId="TableParagraph">
    <w:name w:val="Table Paragraph"/>
    <w:basedOn w:val="Normal"/>
    <w:uiPriority w:val="1"/>
    <w:qFormat/>
    <w:rsid w:val="00EF46ED"/>
    <w:pPr>
      <w:widowControl w:val="0"/>
      <w:suppressAutoHyphens w:val="0"/>
      <w:autoSpaceDE w:val="0"/>
      <w:autoSpaceDN w:val="0"/>
      <w:spacing w:before="0" w:after="0" w:line="240" w:lineRule="auto"/>
    </w:pPr>
    <w:rPr>
      <w:rFonts w:ascii="Calibri" w:eastAsia="Calibri" w:hAnsi="Calibri" w:cs="Calibri"/>
      <w:sz w:val="22"/>
      <w:szCs w:val="22"/>
    </w:rPr>
  </w:style>
  <w:style w:type="paragraph" w:customStyle="1" w:styleId="1bodycopy10pt">
    <w:name w:val="1 body copy 10pt"/>
    <w:basedOn w:val="Normal"/>
    <w:link w:val="1bodycopy10ptChar"/>
    <w:qFormat/>
    <w:rsid w:val="00D007D5"/>
    <w:pPr>
      <w:suppressAutoHyphens w:val="0"/>
      <w:spacing w:before="0" w:after="120" w:line="240" w:lineRule="auto"/>
    </w:pPr>
    <w:rPr>
      <w:rFonts w:ascii="Arial" w:eastAsia="MS Mincho" w:hAnsi="Arial" w:cs="Times New Roman"/>
    </w:rPr>
  </w:style>
  <w:style w:type="character" w:customStyle="1" w:styleId="1bodycopy10ptChar">
    <w:name w:val="1 body copy 10pt Char"/>
    <w:link w:val="1bodycopy10pt"/>
    <w:rsid w:val="00D007D5"/>
    <w:rPr>
      <w:rFonts w:ascii="Arial" w:eastAsia="MS Mincho" w:hAnsi="Arial" w:cs="Times New Roman"/>
      <w:sz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Franklin Gothic Book" w:hAnsi="Franklin Gothic Book" w:cs="Times New Roman (Body C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d.essex.gov.uk/"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unwellprimary.co.uk/polici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ssex.gov.uk/apply-for-a-primary-school-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Juniper">
  <a:themeElements>
    <a:clrScheme name="Juniper">
      <a:dk1>
        <a:srgbClr val="1A1A1A"/>
      </a:dk1>
      <a:lt1>
        <a:srgbClr val="FFFFFF"/>
      </a:lt1>
      <a:dk2>
        <a:srgbClr val="000000"/>
      </a:dk2>
      <a:lt2>
        <a:srgbClr val="FFFFFF"/>
      </a:lt2>
      <a:accent1>
        <a:srgbClr val="1C1137"/>
      </a:accent1>
      <a:accent2>
        <a:srgbClr val="6D6299"/>
      </a:accent2>
      <a:accent3>
        <a:srgbClr val="2C7E3C"/>
      </a:accent3>
      <a:accent4>
        <a:srgbClr val="3C2E59"/>
      </a:accent4>
      <a:accent5>
        <a:srgbClr val="696969"/>
      </a:accent5>
      <a:accent6>
        <a:srgbClr val="569A6B"/>
      </a:accent6>
      <a:hlink>
        <a:srgbClr val="262626"/>
      </a:hlink>
      <a:folHlink>
        <a:srgbClr val="1A1A1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2nFkEw5RD7csFjokwlhQuEAQbA==">AMUW2mWStSV0zzn7O9ddSsZMy8RPyS83CqkqyixcoAA7VQBlYrsHvfB8EIx0b995dn6hDVmqavv9hHlE0+hGQ1VwRNRuv/Yk1reumeTDm4zZU534y+5h9PU=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Charlotte Castle</cp:lastModifiedBy>
  <cp:revision>2</cp:revision>
  <dcterms:created xsi:type="dcterms:W3CDTF">2025-09-23T13:14:00Z</dcterms:created>
  <dcterms:modified xsi:type="dcterms:W3CDTF">2025-09-23T13:14:00Z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ies>
</file>